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CDB6CA" w14:textId="549D3CBA" w:rsidR="009D09AF" w:rsidRPr="0078656B" w:rsidRDefault="00925264" w:rsidP="009D09AF">
      <w:pPr>
        <w:tabs>
          <w:tab w:val="center" w:pos="4536"/>
          <w:tab w:val="right" w:pos="8280"/>
          <w:tab w:val="right" w:pos="9639"/>
        </w:tabs>
        <w:ind w:right="2"/>
        <w:rPr>
          <w:b/>
          <w:bCs/>
          <w:sz w:val="24"/>
        </w:rPr>
      </w:pPr>
      <w:r w:rsidRPr="0078656B">
        <w:rPr>
          <w:b/>
          <w:bCs/>
          <w:sz w:val="24"/>
        </w:rPr>
        <w:t>3</w:t>
      </w:r>
      <w:r w:rsidR="00880EBD" w:rsidRPr="0078656B">
        <w:rPr>
          <w:b/>
          <w:bCs/>
          <w:sz w:val="24"/>
        </w:rPr>
        <w:t>GPP TSG RAN WG1 #</w:t>
      </w:r>
      <w:r w:rsidR="00F46627" w:rsidRPr="0078656B">
        <w:rPr>
          <w:b/>
          <w:bCs/>
          <w:sz w:val="24"/>
        </w:rPr>
        <w:t>10</w:t>
      </w:r>
      <w:r w:rsidR="00065F36">
        <w:rPr>
          <w:b/>
          <w:bCs/>
          <w:sz w:val="24"/>
          <w:lang w:eastAsia="zh-CN"/>
        </w:rPr>
        <w:t>6</w:t>
      </w:r>
      <w:r w:rsidR="00650007" w:rsidRPr="0078656B">
        <w:rPr>
          <w:b/>
          <w:bCs/>
          <w:sz w:val="24"/>
          <w:lang w:eastAsia="zh-CN"/>
        </w:rPr>
        <w:t>-</w:t>
      </w:r>
      <w:r w:rsidR="00F46627" w:rsidRPr="0078656B">
        <w:rPr>
          <w:b/>
          <w:bCs/>
          <w:sz w:val="24"/>
        </w:rPr>
        <w:t>e</w:t>
      </w:r>
      <w:r w:rsidR="009D09AF" w:rsidRPr="0078656B">
        <w:rPr>
          <w:b/>
          <w:bCs/>
          <w:sz w:val="24"/>
        </w:rPr>
        <w:tab/>
      </w:r>
      <w:r w:rsidR="009D09AF" w:rsidRPr="0078656B">
        <w:rPr>
          <w:b/>
          <w:bCs/>
          <w:sz w:val="24"/>
        </w:rPr>
        <w:tab/>
      </w:r>
      <w:r w:rsidR="002324B4" w:rsidRPr="0078656B">
        <w:rPr>
          <w:b/>
          <w:bCs/>
          <w:sz w:val="24"/>
        </w:rPr>
        <w:t xml:space="preserve"> </w:t>
      </w:r>
      <w:r w:rsidR="009D09AF" w:rsidRPr="0078656B">
        <w:rPr>
          <w:b/>
          <w:bCs/>
          <w:sz w:val="24"/>
        </w:rPr>
        <w:tab/>
      </w:r>
      <w:r w:rsidR="00065F36">
        <w:rPr>
          <w:b/>
          <w:bCs/>
          <w:sz w:val="24"/>
        </w:rPr>
        <w:t>R1-2106714</w:t>
      </w:r>
    </w:p>
    <w:p w14:paraId="21EA3090" w14:textId="23F3D696" w:rsidR="009D09AF" w:rsidRPr="0078656B" w:rsidRDefault="00540C3F" w:rsidP="009D09AF">
      <w:pPr>
        <w:tabs>
          <w:tab w:val="center" w:pos="4536"/>
          <w:tab w:val="right" w:pos="9072"/>
        </w:tabs>
        <w:rPr>
          <w:b/>
          <w:bCs/>
          <w:sz w:val="24"/>
          <w:szCs w:val="24"/>
        </w:rPr>
      </w:pPr>
      <w:r w:rsidRPr="0078656B">
        <w:rPr>
          <w:b/>
          <w:bCs/>
          <w:sz w:val="24"/>
        </w:rPr>
        <w:t xml:space="preserve">e-Meeting, </w:t>
      </w:r>
      <w:r w:rsidR="00065F36">
        <w:rPr>
          <w:rFonts w:eastAsia="Batang"/>
          <w:b/>
          <w:bCs/>
          <w:sz w:val="24"/>
          <w:szCs w:val="24"/>
          <w:lang w:val="en-GB"/>
        </w:rPr>
        <w:t>Aug</w:t>
      </w:r>
      <w:r w:rsidR="00817966" w:rsidRPr="0078656B">
        <w:rPr>
          <w:rFonts w:eastAsia="Batang"/>
          <w:b/>
          <w:bCs/>
          <w:sz w:val="24"/>
          <w:szCs w:val="24"/>
          <w:lang w:val="en-GB"/>
        </w:rPr>
        <w:t xml:space="preserve"> 1</w:t>
      </w:r>
      <w:r w:rsidR="005B5F5B">
        <w:rPr>
          <w:rFonts w:eastAsia="Batang"/>
          <w:b/>
          <w:bCs/>
          <w:sz w:val="24"/>
          <w:szCs w:val="24"/>
          <w:lang w:val="en-GB"/>
        </w:rPr>
        <w:t>6</w:t>
      </w:r>
      <w:r w:rsidR="00817966" w:rsidRPr="0078656B">
        <w:rPr>
          <w:rFonts w:eastAsia="Batang"/>
          <w:b/>
          <w:bCs/>
          <w:sz w:val="24"/>
          <w:szCs w:val="24"/>
          <w:vertAlign w:val="superscript"/>
          <w:lang w:val="en-GB"/>
        </w:rPr>
        <w:t>th</w:t>
      </w:r>
      <w:r w:rsidR="00817966" w:rsidRPr="0078656B">
        <w:rPr>
          <w:rFonts w:eastAsia="Batang"/>
          <w:b/>
          <w:bCs/>
          <w:sz w:val="24"/>
          <w:szCs w:val="24"/>
          <w:lang w:val="en-GB"/>
        </w:rPr>
        <w:t xml:space="preserve"> – 2</w:t>
      </w:r>
      <w:r w:rsidR="002A632E">
        <w:rPr>
          <w:rFonts w:eastAsia="Batang"/>
          <w:b/>
          <w:bCs/>
          <w:sz w:val="24"/>
          <w:szCs w:val="24"/>
          <w:lang w:val="en-GB"/>
        </w:rPr>
        <w:t>7</w:t>
      </w:r>
      <w:r w:rsidR="00817966" w:rsidRPr="0078656B">
        <w:rPr>
          <w:rFonts w:eastAsia="Batang"/>
          <w:b/>
          <w:bCs/>
          <w:sz w:val="24"/>
          <w:szCs w:val="24"/>
          <w:vertAlign w:val="superscript"/>
          <w:lang w:val="en-GB"/>
        </w:rPr>
        <w:t>th</w:t>
      </w:r>
      <w:r w:rsidR="00817966" w:rsidRPr="0078656B">
        <w:rPr>
          <w:rFonts w:eastAsia="Batang"/>
          <w:b/>
          <w:bCs/>
          <w:sz w:val="24"/>
          <w:szCs w:val="24"/>
          <w:lang w:val="en-GB"/>
        </w:rPr>
        <w:t>, 2021</w:t>
      </w:r>
    </w:p>
    <w:p w14:paraId="0E637C65" w14:textId="77777777" w:rsidR="00284961" w:rsidRPr="0078656B" w:rsidRDefault="00284961" w:rsidP="00284961">
      <w:pPr>
        <w:pBdr>
          <w:top w:val="single" w:sz="4" w:space="1" w:color="auto"/>
        </w:pBdr>
        <w:spacing w:after="0"/>
        <w:jc w:val="left"/>
        <w:rPr>
          <w:b/>
          <w:kern w:val="2"/>
          <w:lang w:eastAsia="zh-CN"/>
        </w:rPr>
      </w:pPr>
    </w:p>
    <w:p w14:paraId="19A7E012" w14:textId="307BACE2" w:rsidR="00284961" w:rsidRPr="0078656B" w:rsidRDefault="00053AB9" w:rsidP="00BE36CB">
      <w:pPr>
        <w:spacing w:after="60"/>
        <w:jc w:val="left"/>
        <w:rPr>
          <w:rFonts w:eastAsia="Batang"/>
          <w:b/>
          <w:bCs/>
          <w:lang w:val="en-GB"/>
        </w:rPr>
      </w:pPr>
      <w:bookmarkStart w:id="0" w:name="OLE_LINK54"/>
      <w:bookmarkStart w:id="1" w:name="OLE_LINK55"/>
      <w:r w:rsidRPr="0078656B">
        <w:rPr>
          <w:rFonts w:eastAsia="Batang"/>
          <w:b/>
          <w:bCs/>
          <w:lang w:val="en-GB"/>
        </w:rPr>
        <w:t>Agenda Item:</w:t>
      </w:r>
      <w:r w:rsidRPr="0078656B">
        <w:rPr>
          <w:rFonts w:eastAsia="Batang"/>
          <w:b/>
          <w:bCs/>
          <w:lang w:val="en-GB"/>
        </w:rPr>
        <w:tab/>
      </w:r>
      <w:r w:rsidR="000932EC" w:rsidRPr="0078656B">
        <w:rPr>
          <w:rFonts w:eastAsia="Batang"/>
          <w:b/>
          <w:bCs/>
          <w:lang w:val="en-GB"/>
        </w:rPr>
        <w:t>8.11.</w:t>
      </w:r>
      <w:r w:rsidR="00784F2B" w:rsidRPr="0078656B">
        <w:rPr>
          <w:rFonts w:eastAsia="Batang"/>
          <w:b/>
          <w:bCs/>
          <w:lang w:val="en-GB"/>
        </w:rPr>
        <w:t>1</w:t>
      </w:r>
      <w:r w:rsidR="000932EC" w:rsidRPr="0078656B">
        <w:rPr>
          <w:rFonts w:eastAsia="Batang"/>
          <w:b/>
          <w:bCs/>
          <w:lang w:val="en-GB"/>
        </w:rPr>
        <w:t>.1</w:t>
      </w:r>
      <w:bookmarkStart w:id="2" w:name="_GoBack"/>
      <w:bookmarkEnd w:id="0"/>
      <w:bookmarkEnd w:id="1"/>
      <w:bookmarkEnd w:id="2"/>
    </w:p>
    <w:p w14:paraId="584BE0EA" w14:textId="77777777" w:rsidR="00284961" w:rsidRPr="0078656B" w:rsidRDefault="00284961" w:rsidP="00284961">
      <w:pPr>
        <w:spacing w:after="60"/>
        <w:ind w:left="1555" w:hanging="1555"/>
        <w:jc w:val="left"/>
        <w:rPr>
          <w:rFonts w:eastAsia="Batang"/>
          <w:b/>
          <w:bCs/>
          <w:lang w:val="en-GB"/>
        </w:rPr>
      </w:pPr>
      <w:r w:rsidRPr="0078656B">
        <w:rPr>
          <w:rFonts w:eastAsia="Batang"/>
          <w:b/>
          <w:bCs/>
          <w:lang w:val="en-GB"/>
        </w:rPr>
        <w:t>Source:</w:t>
      </w:r>
      <w:r w:rsidRPr="0078656B">
        <w:rPr>
          <w:rFonts w:eastAsia="Batang"/>
          <w:b/>
          <w:bCs/>
          <w:lang w:val="en-GB"/>
        </w:rPr>
        <w:tab/>
      </w:r>
      <w:r w:rsidR="00053AB9" w:rsidRPr="0078656B">
        <w:rPr>
          <w:rFonts w:eastAsia="Batang"/>
          <w:b/>
          <w:bCs/>
          <w:lang w:val="en-GB"/>
        </w:rPr>
        <w:tab/>
      </w:r>
      <w:r w:rsidRPr="0078656B">
        <w:rPr>
          <w:rFonts w:eastAsia="Batang"/>
          <w:b/>
          <w:bCs/>
          <w:lang w:val="en-GB"/>
        </w:rPr>
        <w:t>Spreadtrum</w:t>
      </w:r>
      <w:r w:rsidR="00CD1144" w:rsidRPr="0078656B">
        <w:rPr>
          <w:rFonts w:eastAsia="Batang"/>
          <w:b/>
          <w:bCs/>
          <w:lang w:val="en-GB"/>
        </w:rPr>
        <w:t xml:space="preserve"> Communications</w:t>
      </w:r>
    </w:p>
    <w:p w14:paraId="72004AB2" w14:textId="0C2DF783" w:rsidR="000A471F" w:rsidRPr="0078656B" w:rsidRDefault="00284961" w:rsidP="000A471F">
      <w:pPr>
        <w:spacing w:after="60"/>
        <w:ind w:left="1555" w:hanging="1555"/>
        <w:jc w:val="left"/>
        <w:rPr>
          <w:rFonts w:eastAsia="Batang"/>
          <w:b/>
          <w:bCs/>
          <w:lang w:val="en-GB"/>
        </w:rPr>
      </w:pPr>
      <w:r w:rsidRPr="0078656B">
        <w:rPr>
          <w:rFonts w:eastAsia="Batang"/>
          <w:b/>
          <w:bCs/>
          <w:lang w:val="en-GB"/>
        </w:rPr>
        <w:t>Title:</w:t>
      </w:r>
      <w:r w:rsidRPr="0078656B">
        <w:rPr>
          <w:rFonts w:eastAsia="Batang"/>
          <w:b/>
          <w:bCs/>
          <w:lang w:val="en-GB"/>
        </w:rPr>
        <w:tab/>
      </w:r>
      <w:r w:rsidR="00053AB9" w:rsidRPr="0078656B">
        <w:rPr>
          <w:rFonts w:eastAsia="Batang"/>
          <w:b/>
          <w:bCs/>
          <w:lang w:val="en-GB"/>
        </w:rPr>
        <w:tab/>
      </w:r>
      <w:r w:rsidR="000932EC" w:rsidRPr="0078656B">
        <w:rPr>
          <w:rFonts w:eastAsia="Batang"/>
          <w:b/>
          <w:bCs/>
          <w:lang w:val="en-GB"/>
        </w:rPr>
        <w:t>Discussion on sidelink resource allocation for power saving</w:t>
      </w:r>
    </w:p>
    <w:p w14:paraId="103E78C4" w14:textId="77777777" w:rsidR="00284961" w:rsidRPr="0078656B" w:rsidRDefault="00284961" w:rsidP="00284961">
      <w:pPr>
        <w:spacing w:after="60"/>
        <w:ind w:left="1555" w:hanging="1555"/>
        <w:jc w:val="left"/>
        <w:rPr>
          <w:rFonts w:eastAsia="Batang"/>
          <w:b/>
          <w:bCs/>
          <w:lang w:val="en-GB"/>
        </w:rPr>
      </w:pPr>
      <w:r w:rsidRPr="0078656B">
        <w:rPr>
          <w:rFonts w:eastAsia="Batang"/>
          <w:b/>
          <w:bCs/>
          <w:lang w:val="en-GB"/>
        </w:rPr>
        <w:t>Document for:</w:t>
      </w:r>
      <w:r w:rsidRPr="0078656B">
        <w:rPr>
          <w:rFonts w:eastAsia="Batang"/>
          <w:b/>
          <w:bCs/>
          <w:lang w:val="en-GB"/>
        </w:rPr>
        <w:tab/>
      </w:r>
      <w:r w:rsidR="00053AB9" w:rsidRPr="0078656B">
        <w:rPr>
          <w:rFonts w:eastAsia="Batang"/>
          <w:b/>
          <w:bCs/>
          <w:lang w:val="en-GB"/>
        </w:rPr>
        <w:tab/>
      </w:r>
      <w:r w:rsidRPr="0078656B">
        <w:rPr>
          <w:rFonts w:eastAsia="Batang"/>
          <w:b/>
          <w:bCs/>
          <w:lang w:val="en-GB"/>
        </w:rPr>
        <w:t>Discussion and decision</w:t>
      </w:r>
    </w:p>
    <w:p w14:paraId="47ABB279" w14:textId="77777777" w:rsidR="00284961" w:rsidRPr="0078656B" w:rsidRDefault="00284961" w:rsidP="00284961">
      <w:pPr>
        <w:pBdr>
          <w:bottom w:val="single" w:sz="4" w:space="1" w:color="auto"/>
        </w:pBdr>
        <w:spacing w:after="0"/>
        <w:jc w:val="left"/>
        <w:rPr>
          <w:b/>
          <w:sz w:val="16"/>
          <w:szCs w:val="16"/>
        </w:rPr>
      </w:pPr>
    </w:p>
    <w:p w14:paraId="20EA996F" w14:textId="77777777" w:rsidR="00745FE2" w:rsidRPr="0078656B" w:rsidRDefault="00745FE2" w:rsidP="004140A7">
      <w:pPr>
        <w:pStyle w:val="1"/>
        <w:ind w:left="431" w:hanging="431"/>
        <w:rPr>
          <w:lang w:eastAsia="zh-CN"/>
        </w:rPr>
      </w:pPr>
      <w:bookmarkStart w:id="3" w:name="_Ref124589705"/>
      <w:bookmarkStart w:id="4" w:name="_Ref129681862"/>
      <w:r w:rsidRPr="0078656B">
        <w:rPr>
          <w:lang w:eastAsia="zh-CN"/>
        </w:rPr>
        <w:t>Introduction</w:t>
      </w:r>
    </w:p>
    <w:p w14:paraId="630D0A1E" w14:textId="582413BB" w:rsidR="002F1004" w:rsidRDefault="00BD3E9B" w:rsidP="008A40AF">
      <w:pPr>
        <w:widowControl w:val="0"/>
        <w:autoSpaceDE/>
        <w:autoSpaceDN/>
        <w:adjustRightInd/>
        <w:snapToGrid/>
        <w:spacing w:after="0"/>
        <w:rPr>
          <w:lang w:eastAsia="zh-CN"/>
        </w:rPr>
      </w:pPr>
      <w:r w:rsidRPr="0078656B">
        <w:rPr>
          <w:lang w:eastAsia="zh-CN"/>
        </w:rPr>
        <w:t xml:space="preserve">According to NR sidelink enhancement WID [1], for vulnerable road users (VRUs) in V2X use cases and UEs in public safety and commercial use cases, solutions for power saving in Rel-17 are required to minimize  power consumption. </w:t>
      </w:r>
      <w:bookmarkStart w:id="5" w:name="OLE_LINK5"/>
      <w:bookmarkStart w:id="6" w:name="OLE_LINK6"/>
      <w:r w:rsidR="005B5F5B">
        <w:rPr>
          <w:lang w:eastAsia="zh-CN"/>
        </w:rPr>
        <w:t>R</w:t>
      </w:r>
      <w:r w:rsidRPr="0078656B">
        <w:rPr>
          <w:lang w:eastAsia="zh-CN"/>
        </w:rPr>
        <w:t>andom resource selection and partial sensing</w:t>
      </w:r>
      <w:bookmarkEnd w:id="5"/>
      <w:bookmarkEnd w:id="6"/>
      <w:r w:rsidR="005B5F5B">
        <w:rPr>
          <w:lang w:eastAsia="zh-CN"/>
        </w:rPr>
        <w:t xml:space="preserve"> are the potential solutions for power saving in RAN1</w:t>
      </w:r>
      <w:r w:rsidRPr="0078656B">
        <w:rPr>
          <w:lang w:eastAsia="zh-CN"/>
        </w:rPr>
        <w:t>. In the following</w:t>
      </w:r>
      <w:r w:rsidR="00415C99" w:rsidRPr="0078656B">
        <w:rPr>
          <w:lang w:eastAsia="zh-CN"/>
        </w:rPr>
        <w:t>, we provide</w:t>
      </w:r>
      <w:r w:rsidRPr="0078656B">
        <w:rPr>
          <w:lang w:eastAsia="zh-CN"/>
        </w:rPr>
        <w:t xml:space="preserve"> our considerations on </w:t>
      </w:r>
      <w:r w:rsidR="005B5F5B">
        <w:rPr>
          <w:lang w:eastAsia="zh-CN"/>
        </w:rPr>
        <w:t xml:space="preserve">the two </w:t>
      </w:r>
      <w:r w:rsidR="00415C99" w:rsidRPr="0078656B">
        <w:rPr>
          <w:lang w:eastAsia="zh-CN"/>
        </w:rPr>
        <w:t>mechanism</w:t>
      </w:r>
      <w:r w:rsidR="005B5F5B">
        <w:rPr>
          <w:lang w:eastAsia="zh-CN"/>
        </w:rPr>
        <w:t>s</w:t>
      </w:r>
      <w:r w:rsidR="00415C99" w:rsidRPr="0078656B">
        <w:rPr>
          <w:lang w:eastAsia="zh-CN"/>
        </w:rPr>
        <w:t>, respectively.</w:t>
      </w:r>
    </w:p>
    <w:p w14:paraId="7B15CCB0" w14:textId="77777777" w:rsidR="001862E8" w:rsidRPr="0078656B" w:rsidRDefault="001862E8" w:rsidP="008A40AF">
      <w:pPr>
        <w:widowControl w:val="0"/>
        <w:autoSpaceDE/>
        <w:autoSpaceDN/>
        <w:adjustRightInd/>
        <w:snapToGrid/>
        <w:spacing w:after="0"/>
        <w:rPr>
          <w:lang w:eastAsia="zh-CN"/>
        </w:rPr>
      </w:pPr>
    </w:p>
    <w:bookmarkEnd w:id="3"/>
    <w:bookmarkEnd w:id="4"/>
    <w:p w14:paraId="064A1617" w14:textId="09457665" w:rsidR="00566857" w:rsidRPr="0078656B" w:rsidRDefault="00566857" w:rsidP="004140A7">
      <w:pPr>
        <w:pStyle w:val="1"/>
        <w:ind w:left="431" w:hanging="431"/>
        <w:rPr>
          <w:lang w:eastAsia="zh-CN"/>
        </w:rPr>
      </w:pPr>
      <w:r w:rsidRPr="0078656B">
        <w:rPr>
          <w:lang w:eastAsia="zh-CN"/>
        </w:rPr>
        <w:t>Discussion</w:t>
      </w:r>
    </w:p>
    <w:p w14:paraId="66946A58" w14:textId="40B286A5" w:rsidR="007E6B26" w:rsidRPr="0078656B" w:rsidRDefault="00053464">
      <w:pPr>
        <w:pStyle w:val="2"/>
        <w:spacing w:after="156"/>
        <w:rPr>
          <w:lang w:eastAsia="zh-CN"/>
        </w:rPr>
      </w:pPr>
      <w:r w:rsidRPr="0078656B">
        <w:rPr>
          <w:lang w:eastAsia="zh-CN"/>
        </w:rPr>
        <w:t>Random resource selection</w:t>
      </w:r>
    </w:p>
    <w:p w14:paraId="6D0C4F2E" w14:textId="067E31C9" w:rsidR="001D5FE9" w:rsidRPr="0078656B" w:rsidRDefault="005746C5" w:rsidP="00F35E5A">
      <w:pPr>
        <w:widowControl w:val="0"/>
        <w:autoSpaceDE/>
        <w:autoSpaceDN/>
        <w:adjustRightInd/>
        <w:snapToGrid/>
        <w:spacing w:after="0"/>
        <w:rPr>
          <w:lang w:eastAsia="zh-CN"/>
        </w:rPr>
      </w:pPr>
      <w:r w:rsidRPr="0078656B">
        <w:rPr>
          <w:lang w:eastAsia="zh-CN"/>
        </w:rPr>
        <w:t>For UEs having sidelink</w:t>
      </w:r>
      <w:r w:rsidRPr="0078656B">
        <w:t xml:space="preserve"> </w:t>
      </w:r>
      <w:r w:rsidRPr="0078656B">
        <w:rPr>
          <w:lang w:eastAsia="zh-CN"/>
        </w:rPr>
        <w:t>Rx capability, using random selection may help to</w:t>
      </w:r>
      <w:r w:rsidR="00801D18">
        <w:rPr>
          <w:lang w:eastAsia="zh-CN"/>
        </w:rPr>
        <w:t xml:space="preserve"> further reduce power reduction </w:t>
      </w:r>
      <w:r w:rsidRPr="0078656B">
        <w:rPr>
          <w:lang w:eastAsia="zh-CN"/>
        </w:rPr>
        <w:t>compared with partial sensing. In order to benefit from random selection and further reduce resource collision, additional information can be provided for UEs performing random selection, i.e., among multiple resource pools pre-configured to power saving UEs with random selection permitted, RSU can instruct</w:t>
      </w:r>
      <w:r w:rsidR="00970E91" w:rsidRPr="0078656B">
        <w:rPr>
          <w:lang w:eastAsia="zh-CN"/>
        </w:rPr>
        <w:t xml:space="preserve"> such UEs at least one resource pool to be used via sidelink signaling, and the selection of resource pool can be based on RSU’s CBR measurements.</w:t>
      </w:r>
    </w:p>
    <w:p w14:paraId="5ADF0F23" w14:textId="0F50EBF3" w:rsidR="001862E8" w:rsidRDefault="00970E91" w:rsidP="00B618B9">
      <w:pPr>
        <w:widowControl w:val="0"/>
        <w:autoSpaceDE/>
        <w:autoSpaceDN/>
        <w:adjustRightInd/>
        <w:snapToGrid/>
        <w:spacing w:before="120"/>
        <w:rPr>
          <w:b/>
          <w:i/>
          <w:lang w:eastAsia="zh-CN"/>
        </w:rPr>
      </w:pPr>
      <w:r w:rsidRPr="0078656B">
        <w:rPr>
          <w:b/>
          <w:i/>
          <w:lang w:eastAsia="zh-CN"/>
        </w:rPr>
        <w:t>Proposal</w:t>
      </w:r>
      <w:r w:rsidR="006114A4" w:rsidRPr="0078656B">
        <w:rPr>
          <w:b/>
          <w:i/>
          <w:lang w:eastAsia="zh-CN"/>
        </w:rPr>
        <w:t xml:space="preserve"> </w:t>
      </w:r>
      <w:r w:rsidR="00DF586A" w:rsidRPr="0078656B">
        <w:rPr>
          <w:b/>
          <w:i/>
          <w:lang w:eastAsia="zh-CN"/>
        </w:rPr>
        <w:t>1</w:t>
      </w:r>
      <w:r w:rsidR="007E5636" w:rsidRPr="0078656B">
        <w:rPr>
          <w:b/>
          <w:i/>
          <w:lang w:eastAsia="zh-CN"/>
        </w:rPr>
        <w:t>:</w:t>
      </w:r>
      <w:r w:rsidRPr="0078656B">
        <w:rPr>
          <w:b/>
          <w:i/>
          <w:lang w:eastAsia="zh-CN"/>
        </w:rPr>
        <w:t xml:space="preserve"> Assistant information can be provided via sidelink signaling to the UEs performing random selection.</w:t>
      </w:r>
    </w:p>
    <w:p w14:paraId="3722153D" w14:textId="33E687E2" w:rsidR="00924F3B" w:rsidRPr="00924F3B" w:rsidRDefault="00924F3B" w:rsidP="00924F3B">
      <w:pPr>
        <w:widowControl w:val="0"/>
        <w:autoSpaceDE/>
        <w:autoSpaceDN/>
        <w:adjustRightInd/>
        <w:snapToGrid/>
        <w:spacing w:after="0"/>
        <w:rPr>
          <w:lang w:eastAsia="zh-CN"/>
        </w:rPr>
      </w:pPr>
      <w:r w:rsidRPr="00924F3B">
        <w:rPr>
          <w:rFonts w:hint="eastAsia"/>
          <w:lang w:eastAsia="zh-CN"/>
        </w:rPr>
        <w:t>I</w:t>
      </w:r>
      <w:r w:rsidRPr="00924F3B">
        <w:rPr>
          <w:lang w:eastAsia="zh-CN"/>
        </w:rPr>
        <w:t>n</w:t>
      </w:r>
      <w:r>
        <w:rPr>
          <w:lang w:eastAsia="zh-CN"/>
        </w:rPr>
        <w:t xml:space="preserve"> RAN1 #103-e meeting, </w:t>
      </w:r>
      <w:r w:rsidRPr="00924F3B">
        <w:rPr>
          <w:lang w:eastAsia="zh-CN"/>
        </w:rPr>
        <w:t>a SL Mode 2 Tx resource pool can be (pre-)configured to enable full sensing only, partial sensing only, random resource selection only, or any combination(s) thereof</w:t>
      </w:r>
      <w:r>
        <w:rPr>
          <w:lang w:eastAsia="zh-CN"/>
        </w:rPr>
        <w:t>. And, for a resource pool with mixed type of resource allocation, the following agreement were made in the last meeting.</w:t>
      </w:r>
    </w:p>
    <w:tbl>
      <w:tblPr>
        <w:tblStyle w:val="af5"/>
        <w:tblW w:w="0" w:type="auto"/>
        <w:tblLook w:val="04A0" w:firstRow="1" w:lastRow="0" w:firstColumn="1" w:lastColumn="0" w:noHBand="0" w:noVBand="1"/>
      </w:tblPr>
      <w:tblGrid>
        <w:gridCol w:w="9736"/>
      </w:tblGrid>
      <w:tr w:rsidR="00924F3B" w14:paraId="317D70FD" w14:textId="77777777" w:rsidTr="00924F3B">
        <w:tc>
          <w:tcPr>
            <w:tcW w:w="9736" w:type="dxa"/>
          </w:tcPr>
          <w:p w14:paraId="0CA54DA9" w14:textId="77777777" w:rsidR="00924F3B" w:rsidRPr="005C31AA" w:rsidRDefault="00924F3B" w:rsidP="00924F3B">
            <w:pPr>
              <w:rPr>
                <w:color w:val="000000"/>
                <w:szCs w:val="20"/>
                <w:highlight w:val="green"/>
              </w:rPr>
            </w:pPr>
            <w:r w:rsidRPr="005C31AA">
              <w:rPr>
                <w:color w:val="000000"/>
                <w:szCs w:val="20"/>
                <w:highlight w:val="green"/>
              </w:rPr>
              <w:t>Agreement:</w:t>
            </w:r>
          </w:p>
          <w:p w14:paraId="51CDA475" w14:textId="77777777" w:rsidR="00924F3B" w:rsidRPr="00924F3B" w:rsidRDefault="00924F3B" w:rsidP="00924F3B">
            <w:pPr>
              <w:pStyle w:val="a9"/>
              <w:numPr>
                <w:ilvl w:val="0"/>
                <w:numId w:val="23"/>
              </w:numPr>
              <w:adjustRightInd/>
              <w:snapToGrid/>
              <w:spacing w:after="0"/>
              <w:ind w:firstLineChars="0"/>
              <w:rPr>
                <w:color w:val="000000"/>
              </w:rPr>
            </w:pPr>
            <w:r w:rsidRPr="00924F3B">
              <w:rPr>
                <w:color w:val="000000"/>
              </w:rPr>
              <w:t>FFS the impact of resource collision when random resource selection is performed by a UE which does not perform sensing / re-evaluation and pre-emption checking in a resource pool with mixed RA schemes (e.g. for low priority or any priority transmissions).</w:t>
            </w:r>
          </w:p>
          <w:p w14:paraId="2CB18664" w14:textId="592B0E52" w:rsidR="00924F3B" w:rsidRPr="00924F3B" w:rsidRDefault="00924F3B" w:rsidP="00924F3B">
            <w:pPr>
              <w:pStyle w:val="a9"/>
              <w:numPr>
                <w:ilvl w:val="1"/>
                <w:numId w:val="23"/>
              </w:numPr>
              <w:adjustRightInd/>
              <w:snapToGrid/>
              <w:spacing w:after="0"/>
              <w:ind w:firstLineChars="0"/>
              <w:rPr>
                <w:b/>
                <w:i/>
                <w:lang w:eastAsia="zh-CN"/>
              </w:rPr>
            </w:pPr>
            <w:r w:rsidRPr="005C31AA">
              <w:rPr>
                <w:color w:val="000000"/>
              </w:rPr>
              <w:t>Including study potential solution(s) if the impact is not negligible (e.g. threshold based, raising priority, minimum time gap, pattern based, a priori SCI reserving initial transmissions, resource pool partitioning, and etc.).</w:t>
            </w:r>
          </w:p>
        </w:tc>
      </w:tr>
    </w:tbl>
    <w:p w14:paraId="7119A500" w14:textId="77777777" w:rsidR="00924F3B" w:rsidRDefault="00924F3B" w:rsidP="00AC527E">
      <w:pPr>
        <w:widowControl w:val="0"/>
        <w:autoSpaceDE/>
        <w:autoSpaceDN/>
        <w:adjustRightInd/>
        <w:snapToGrid/>
        <w:spacing w:after="0"/>
        <w:rPr>
          <w:b/>
          <w:i/>
          <w:lang w:eastAsia="zh-CN"/>
        </w:rPr>
      </w:pPr>
    </w:p>
    <w:p w14:paraId="1A218CE9" w14:textId="77777777" w:rsidR="001267D6" w:rsidRDefault="00AC527E" w:rsidP="00AC527E">
      <w:pPr>
        <w:widowControl w:val="0"/>
        <w:autoSpaceDE/>
        <w:autoSpaceDN/>
        <w:adjustRightInd/>
        <w:snapToGrid/>
        <w:spacing w:after="0"/>
        <w:rPr>
          <w:lang w:eastAsia="zh-CN"/>
        </w:rPr>
      </w:pPr>
      <w:r w:rsidRPr="0078656B">
        <w:rPr>
          <w:lang w:eastAsia="zh-CN"/>
        </w:rPr>
        <w:t>When random resource selection coexist</w:t>
      </w:r>
      <w:r w:rsidR="00CC2B53" w:rsidRPr="0078656B">
        <w:rPr>
          <w:lang w:eastAsia="zh-CN"/>
        </w:rPr>
        <w:t xml:space="preserve"> with full sensing or partial sensing</w:t>
      </w:r>
      <w:r w:rsidRPr="0078656B">
        <w:rPr>
          <w:lang w:eastAsia="zh-CN"/>
        </w:rPr>
        <w:t xml:space="preserve"> in a same resource pool</w:t>
      </w:r>
      <w:r w:rsidR="009F5B5E">
        <w:rPr>
          <w:lang w:eastAsia="zh-CN"/>
        </w:rPr>
        <w:t xml:space="preserve"> and pre-emption is enabled for </w:t>
      </w:r>
      <w:r w:rsidR="009F5B5E" w:rsidRPr="009F5B5E">
        <w:rPr>
          <w:lang w:eastAsia="zh-CN"/>
        </w:rPr>
        <w:t xml:space="preserve">full sensing or partial sensing </w:t>
      </w:r>
      <w:r w:rsidR="009F5B5E">
        <w:rPr>
          <w:lang w:eastAsia="zh-CN"/>
        </w:rPr>
        <w:t xml:space="preserve">UE, </w:t>
      </w:r>
      <w:r w:rsidR="00CC2B53" w:rsidRPr="0078656B">
        <w:rPr>
          <w:lang w:eastAsia="zh-CN"/>
        </w:rPr>
        <w:t>the pre</w:t>
      </w:r>
      <w:r w:rsidR="002B5193" w:rsidRPr="0078656B">
        <w:rPr>
          <w:lang w:eastAsia="zh-CN"/>
        </w:rPr>
        <w:t>-</w:t>
      </w:r>
      <w:r w:rsidR="00CC2B53" w:rsidRPr="0078656B">
        <w:rPr>
          <w:lang w:eastAsia="zh-CN"/>
        </w:rPr>
        <w:t>emption mechanism will not work well</w:t>
      </w:r>
      <w:r w:rsidRPr="0078656B">
        <w:rPr>
          <w:lang w:eastAsia="zh-CN"/>
        </w:rPr>
        <w:t xml:space="preserve">. </w:t>
      </w:r>
    </w:p>
    <w:p w14:paraId="06B44643" w14:textId="400BF51B" w:rsidR="00D40DC1" w:rsidRDefault="001267D6" w:rsidP="00AC527E">
      <w:pPr>
        <w:widowControl w:val="0"/>
        <w:autoSpaceDE/>
        <w:autoSpaceDN/>
        <w:adjustRightInd/>
        <w:snapToGrid/>
        <w:spacing w:after="0"/>
        <w:rPr>
          <w:lang w:eastAsia="zh-CN"/>
        </w:rPr>
      </w:pPr>
      <w:r>
        <w:rPr>
          <w:lang w:eastAsia="zh-CN"/>
        </w:rPr>
        <w:t xml:space="preserve">When </w:t>
      </w:r>
      <w:r w:rsidRPr="009F5B5E">
        <w:rPr>
          <w:lang w:eastAsia="zh-CN"/>
        </w:rPr>
        <w:t xml:space="preserve">full sensing or partial sensing </w:t>
      </w:r>
      <w:r>
        <w:rPr>
          <w:lang w:eastAsia="zh-CN"/>
        </w:rPr>
        <w:t>UE</w:t>
      </w:r>
      <w:r w:rsidRPr="0078656B">
        <w:rPr>
          <w:lang w:eastAsia="zh-CN"/>
        </w:rPr>
        <w:t xml:space="preserve"> </w:t>
      </w:r>
      <w:r>
        <w:rPr>
          <w:lang w:eastAsia="zh-CN"/>
        </w:rPr>
        <w:t>do pre-emption check</w:t>
      </w:r>
      <w:r w:rsidR="00A57635">
        <w:rPr>
          <w:lang w:eastAsia="zh-CN"/>
        </w:rPr>
        <w:t>ing</w:t>
      </w:r>
      <w:r>
        <w:rPr>
          <w:lang w:eastAsia="zh-CN"/>
        </w:rPr>
        <w:t xml:space="preserve">, the resource are full or partial overlapped and </w:t>
      </w:r>
      <w:r w:rsidRPr="001267D6">
        <w:rPr>
          <w:lang w:eastAsia="zh-CN"/>
        </w:rPr>
        <w:t>RSRP is higher than a RSRP threshold</w:t>
      </w:r>
      <w:r>
        <w:rPr>
          <w:lang w:eastAsia="zh-CN"/>
        </w:rPr>
        <w:t>, but t</w:t>
      </w:r>
      <w:r w:rsidRPr="001267D6">
        <w:rPr>
          <w:lang w:eastAsia="zh-CN"/>
        </w:rPr>
        <w:t xml:space="preserve">he priority of sensing UE is </w:t>
      </w:r>
      <w:r w:rsidR="00A57635">
        <w:rPr>
          <w:lang w:eastAsia="zh-CN"/>
        </w:rPr>
        <w:t xml:space="preserve">higher than interference UE. If the interference UE is </w:t>
      </w:r>
      <w:r w:rsidR="002A0BCE">
        <w:rPr>
          <w:rFonts w:hint="eastAsia"/>
          <w:lang w:eastAsia="zh-CN"/>
        </w:rPr>
        <w:t>full</w:t>
      </w:r>
      <w:r w:rsidR="002A0BCE">
        <w:rPr>
          <w:lang w:eastAsia="zh-CN"/>
        </w:rPr>
        <w:t xml:space="preserve"> </w:t>
      </w:r>
      <w:r w:rsidR="00A57635" w:rsidRPr="009F5B5E">
        <w:rPr>
          <w:lang w:eastAsia="zh-CN"/>
        </w:rPr>
        <w:t xml:space="preserve">sensing or partial sensing </w:t>
      </w:r>
      <w:r w:rsidR="00A57635">
        <w:rPr>
          <w:lang w:eastAsia="zh-CN"/>
        </w:rPr>
        <w:t>UE, it can do resource re-selection to avoid collision after its pre-emption checking. But, if the interference UE is random selection UE, s</w:t>
      </w:r>
      <w:r w:rsidR="00CC2B53" w:rsidRPr="0078656B">
        <w:rPr>
          <w:lang w:eastAsia="zh-CN"/>
        </w:rPr>
        <w:t>ince</w:t>
      </w:r>
      <w:r w:rsidR="00A57635">
        <w:rPr>
          <w:lang w:eastAsia="zh-CN"/>
        </w:rPr>
        <w:t xml:space="preserve"> it</w:t>
      </w:r>
      <w:r w:rsidR="00CC2B53" w:rsidRPr="0078656B">
        <w:rPr>
          <w:lang w:eastAsia="zh-CN"/>
        </w:rPr>
        <w:t xml:space="preserve"> has no SL reception capability </w:t>
      </w:r>
      <w:r w:rsidR="00CC2B53" w:rsidRPr="0078656B">
        <w:rPr>
          <w:lang w:eastAsia="zh-CN"/>
        </w:rPr>
        <w:lastRenderedPageBreak/>
        <w:t>to perform pre-emption checking</w:t>
      </w:r>
      <w:r w:rsidR="002B5193" w:rsidRPr="0078656B">
        <w:rPr>
          <w:lang w:eastAsia="zh-CN"/>
        </w:rPr>
        <w:t>,</w:t>
      </w:r>
      <w:r w:rsidR="00A57635">
        <w:rPr>
          <w:lang w:eastAsia="zh-CN"/>
        </w:rPr>
        <w:t xml:space="preserve"> the collision</w:t>
      </w:r>
      <w:r w:rsidR="002B5193" w:rsidRPr="0078656B">
        <w:rPr>
          <w:lang w:eastAsia="zh-CN"/>
        </w:rPr>
        <w:t xml:space="preserve"> </w:t>
      </w:r>
      <w:r w:rsidR="00A57635">
        <w:rPr>
          <w:lang w:eastAsia="zh-CN"/>
        </w:rPr>
        <w:t xml:space="preserve">cannot be avoid. So, </w:t>
      </w:r>
      <w:r w:rsidR="002B5193" w:rsidRPr="0078656B">
        <w:rPr>
          <w:lang w:eastAsia="zh-CN"/>
        </w:rPr>
        <w:t>low priority randomly selected transmission may col</w:t>
      </w:r>
      <w:r w:rsidR="000E7D83">
        <w:rPr>
          <w:lang w:eastAsia="zh-CN"/>
        </w:rPr>
        <w:t>lide with high priority transmission of</w:t>
      </w:r>
      <w:r w:rsidR="002B5193" w:rsidRPr="0078656B">
        <w:rPr>
          <w:lang w:eastAsia="zh-CN"/>
        </w:rPr>
        <w:t xml:space="preserve"> full/partial sensing UE.</w:t>
      </w:r>
      <w:r w:rsidR="00A57635">
        <w:rPr>
          <w:lang w:eastAsia="zh-CN"/>
        </w:rPr>
        <w:t xml:space="preserve"> </w:t>
      </w:r>
    </w:p>
    <w:p w14:paraId="69739880" w14:textId="4CF60823" w:rsidR="00D40DC1" w:rsidRDefault="00D40DC1" w:rsidP="00924F3B">
      <w:pPr>
        <w:widowControl w:val="0"/>
        <w:autoSpaceDE/>
        <w:autoSpaceDN/>
        <w:adjustRightInd/>
        <w:snapToGrid/>
        <w:spacing w:before="120"/>
        <w:rPr>
          <w:b/>
          <w:i/>
          <w:lang w:eastAsia="zh-CN"/>
        </w:rPr>
      </w:pPr>
      <w:r w:rsidRPr="00924F3B">
        <w:rPr>
          <w:b/>
          <w:i/>
          <w:lang w:eastAsia="zh-CN"/>
        </w:rPr>
        <w:t>Proposal</w:t>
      </w:r>
      <w:r w:rsidRPr="00924F3B">
        <w:rPr>
          <w:rFonts w:hint="eastAsia"/>
          <w:b/>
          <w:i/>
          <w:lang w:eastAsia="zh-CN"/>
        </w:rPr>
        <w:t xml:space="preserve"> </w:t>
      </w:r>
      <w:r w:rsidR="00E048DF">
        <w:rPr>
          <w:b/>
          <w:i/>
          <w:lang w:eastAsia="zh-CN"/>
        </w:rPr>
        <w:t>2</w:t>
      </w:r>
      <w:r w:rsidRPr="00924F3B">
        <w:rPr>
          <w:b/>
          <w:i/>
          <w:lang w:eastAsia="zh-CN"/>
        </w:rPr>
        <w:t xml:space="preserve">: </w:t>
      </w:r>
      <w:r w:rsidR="00E048DF">
        <w:rPr>
          <w:b/>
          <w:i/>
          <w:lang w:eastAsia="zh-CN"/>
        </w:rPr>
        <w:t xml:space="preserve">The problem that </w:t>
      </w:r>
      <w:r w:rsidR="00E048DF" w:rsidRPr="00E048DF">
        <w:rPr>
          <w:b/>
          <w:i/>
          <w:lang w:eastAsia="zh-CN"/>
        </w:rPr>
        <w:t>low priority randomly selected transmission may collide with high priority transmission of full/partial sensing UE</w:t>
      </w:r>
      <w:r w:rsidR="00E048DF">
        <w:rPr>
          <w:b/>
          <w:i/>
          <w:lang w:eastAsia="zh-CN"/>
        </w:rPr>
        <w:t xml:space="preserve"> in a resource pool with mixed resource allocation</w:t>
      </w:r>
      <w:r w:rsidR="00E048DF" w:rsidRPr="00E048DF">
        <w:rPr>
          <w:b/>
          <w:i/>
          <w:lang w:eastAsia="zh-CN"/>
        </w:rPr>
        <w:t xml:space="preserve"> schemes</w:t>
      </w:r>
      <w:r w:rsidR="00E048DF">
        <w:rPr>
          <w:b/>
          <w:i/>
          <w:lang w:eastAsia="zh-CN"/>
        </w:rPr>
        <w:t xml:space="preserve"> should be solved.</w:t>
      </w:r>
    </w:p>
    <w:p w14:paraId="15A31264" w14:textId="6973B70F" w:rsidR="00160FC6" w:rsidRDefault="00517E21" w:rsidP="004B08F6">
      <w:pPr>
        <w:widowControl w:val="0"/>
        <w:autoSpaceDE/>
        <w:autoSpaceDN/>
        <w:adjustRightInd/>
        <w:snapToGrid/>
        <w:spacing w:after="0"/>
        <w:rPr>
          <w:lang w:eastAsia="zh-CN"/>
        </w:rPr>
      </w:pPr>
      <w:r w:rsidRPr="004B08F6">
        <w:rPr>
          <w:rFonts w:hint="eastAsia"/>
          <w:lang w:eastAsia="zh-CN"/>
        </w:rPr>
        <w:t>I</w:t>
      </w:r>
      <w:r w:rsidRPr="004B08F6">
        <w:rPr>
          <w:lang w:eastAsia="zh-CN"/>
        </w:rPr>
        <w:t xml:space="preserve">n LTE-V, </w:t>
      </w:r>
      <w:r w:rsidR="004B08F6" w:rsidRPr="004B08F6">
        <w:rPr>
          <w:lang w:eastAsia="zh-CN"/>
        </w:rPr>
        <w:t>a resource pool with full sensing, partial sensing and random selection is not supported, but a resource pool with partial sensing and random selection is supported. According to 3GPP TS 36.331[</w:t>
      </w:r>
      <w:r w:rsidR="00B83237">
        <w:rPr>
          <w:lang w:eastAsia="zh-CN"/>
        </w:rPr>
        <w:t>2</w:t>
      </w:r>
      <w:r w:rsidR="004B08F6" w:rsidRPr="004B08F6">
        <w:rPr>
          <w:lang w:eastAsia="zh-CN"/>
        </w:rPr>
        <w:t>],</w:t>
      </w:r>
      <w:r w:rsidR="004B08F6">
        <w:rPr>
          <w:lang w:eastAsia="zh-CN"/>
        </w:rPr>
        <w:t xml:space="preserve"> if both </w:t>
      </w:r>
      <w:r w:rsidR="004B08F6" w:rsidRPr="004B08F6">
        <w:rPr>
          <w:i/>
          <w:lang w:eastAsia="zh-CN"/>
        </w:rPr>
        <w:t xml:space="preserve">partialSensing </w:t>
      </w:r>
      <w:r w:rsidR="004B08F6">
        <w:rPr>
          <w:lang w:eastAsia="zh-CN"/>
        </w:rPr>
        <w:t>and</w:t>
      </w:r>
      <w:r w:rsidR="004B08F6" w:rsidRPr="004B08F6">
        <w:rPr>
          <w:i/>
          <w:lang w:eastAsia="zh-CN"/>
        </w:rPr>
        <w:t xml:space="preserve"> randomSelection</w:t>
      </w:r>
      <w:r w:rsidR="004B08F6">
        <w:rPr>
          <w:lang w:eastAsia="zh-CN"/>
        </w:rPr>
        <w:t xml:space="preserve"> is included in </w:t>
      </w:r>
      <w:r w:rsidR="004B08F6" w:rsidRPr="004B08F6">
        <w:rPr>
          <w:i/>
          <w:lang w:eastAsia="zh-CN"/>
        </w:rPr>
        <w:t>resourceSelectionConfigP2X</w:t>
      </w:r>
      <w:r w:rsidR="004B08F6">
        <w:rPr>
          <w:lang w:eastAsia="zh-CN"/>
        </w:rPr>
        <w:t xml:space="preserve"> of the pool selected, and the UE selects to use random selection, transmissions of multiple MAC PDUs are allowed. It means that </w:t>
      </w:r>
      <w:r w:rsidR="009F404D">
        <w:rPr>
          <w:lang w:eastAsia="zh-CN"/>
        </w:rPr>
        <w:t xml:space="preserve">random selection </w:t>
      </w:r>
      <w:r w:rsidR="005E130E">
        <w:rPr>
          <w:lang w:eastAsia="zh-CN"/>
        </w:rPr>
        <w:t>resource can be reserved p</w:t>
      </w:r>
      <w:r w:rsidR="005E130E" w:rsidRPr="005E130E">
        <w:rPr>
          <w:lang w:eastAsia="zh-CN"/>
        </w:rPr>
        <w:t>eriodically</w:t>
      </w:r>
      <w:r w:rsidR="005E130E">
        <w:rPr>
          <w:lang w:eastAsia="zh-CN"/>
        </w:rPr>
        <w:t>. P</w:t>
      </w:r>
      <w:r w:rsidR="005E130E" w:rsidRPr="005E130E">
        <w:rPr>
          <w:lang w:eastAsia="zh-CN"/>
        </w:rPr>
        <w:t>artial</w:t>
      </w:r>
      <w:r w:rsidR="005E130E">
        <w:rPr>
          <w:lang w:eastAsia="zh-CN"/>
        </w:rPr>
        <w:t xml:space="preserve"> s</w:t>
      </w:r>
      <w:r w:rsidR="005E130E" w:rsidRPr="005E130E">
        <w:rPr>
          <w:lang w:eastAsia="zh-CN"/>
        </w:rPr>
        <w:t>ensing</w:t>
      </w:r>
      <w:r w:rsidR="005E130E">
        <w:rPr>
          <w:lang w:eastAsia="zh-CN"/>
        </w:rPr>
        <w:t xml:space="preserve"> UE can exclude the resource reserved by random selection UE to avoid resource collision between partial sensing and random selection.</w:t>
      </w:r>
    </w:p>
    <w:p w14:paraId="2D02123C" w14:textId="4AF7F486" w:rsidR="00FB46E5" w:rsidRPr="0036776E" w:rsidRDefault="005E130E" w:rsidP="00CC62C7">
      <w:pPr>
        <w:widowControl w:val="0"/>
        <w:autoSpaceDE/>
        <w:autoSpaceDN/>
        <w:adjustRightInd/>
        <w:snapToGrid/>
        <w:spacing w:after="0"/>
        <w:rPr>
          <w:lang w:eastAsia="zh-CN"/>
        </w:rPr>
      </w:pPr>
      <w:r>
        <w:rPr>
          <w:lang w:eastAsia="zh-CN"/>
        </w:rPr>
        <w:t>In NR V2X, the</w:t>
      </w:r>
      <w:r w:rsidRPr="005E130E">
        <w:rPr>
          <w:lang w:eastAsia="zh-CN"/>
        </w:rPr>
        <w:t xml:space="preserve"> collisions</w:t>
      </w:r>
      <w:r>
        <w:rPr>
          <w:lang w:eastAsia="zh-CN"/>
        </w:rPr>
        <w:t xml:space="preserve"> in</w:t>
      </w:r>
      <w:r w:rsidRPr="005E130E">
        <w:rPr>
          <w:lang w:eastAsia="zh-CN"/>
        </w:rPr>
        <w:t xml:space="preserve"> a resource pool with mixed resource allocation schemes</w:t>
      </w:r>
      <w:r>
        <w:rPr>
          <w:lang w:eastAsia="zh-CN"/>
        </w:rPr>
        <w:t xml:space="preserve"> can be a</w:t>
      </w:r>
      <w:r w:rsidRPr="005E130E">
        <w:rPr>
          <w:lang w:eastAsia="zh-CN"/>
        </w:rPr>
        <w:t>lleviate</w:t>
      </w:r>
      <w:r>
        <w:rPr>
          <w:lang w:eastAsia="zh-CN"/>
        </w:rPr>
        <w:t xml:space="preserve">d </w:t>
      </w:r>
      <w:r w:rsidRPr="005E130E">
        <w:rPr>
          <w:lang w:eastAsia="zh-CN"/>
        </w:rPr>
        <w:t xml:space="preserve">through </w:t>
      </w:r>
      <w:r>
        <w:rPr>
          <w:lang w:eastAsia="zh-CN"/>
        </w:rPr>
        <w:t xml:space="preserve">the </w:t>
      </w:r>
      <w:r w:rsidRPr="005E130E">
        <w:rPr>
          <w:lang w:eastAsia="zh-CN"/>
        </w:rPr>
        <w:t>similar mechanisms.</w:t>
      </w:r>
      <w:r>
        <w:rPr>
          <w:lang w:eastAsia="zh-CN"/>
        </w:rPr>
        <w:t xml:space="preserve"> For </w:t>
      </w:r>
      <w:r w:rsidRPr="005E130E">
        <w:rPr>
          <w:lang w:eastAsia="zh-CN"/>
        </w:rPr>
        <w:t>periodic traffic</w:t>
      </w:r>
      <w:r>
        <w:rPr>
          <w:lang w:eastAsia="zh-CN"/>
        </w:rPr>
        <w:t xml:space="preserve">, if random selection is selected in a </w:t>
      </w:r>
      <w:r w:rsidRPr="005E130E">
        <w:rPr>
          <w:lang w:eastAsia="zh-CN"/>
        </w:rPr>
        <w:t xml:space="preserve">resource pool with mixed </w:t>
      </w:r>
      <w:r w:rsidR="0036776E">
        <w:rPr>
          <w:lang w:eastAsia="zh-CN"/>
        </w:rPr>
        <w:t>RA</w:t>
      </w:r>
      <w:r w:rsidRPr="005E130E">
        <w:rPr>
          <w:lang w:eastAsia="zh-CN"/>
        </w:rPr>
        <w:t xml:space="preserve"> schemes</w:t>
      </w:r>
      <w:r w:rsidR="0039196D">
        <w:rPr>
          <w:lang w:eastAsia="zh-CN"/>
        </w:rPr>
        <w:t xml:space="preserve">, </w:t>
      </w:r>
      <w:r w:rsidR="002726AD">
        <w:rPr>
          <w:lang w:eastAsia="zh-CN"/>
        </w:rPr>
        <w:t>p</w:t>
      </w:r>
      <w:r w:rsidR="002726AD" w:rsidRPr="002726AD">
        <w:rPr>
          <w:lang w:eastAsia="zh-CN"/>
        </w:rPr>
        <w:t>eriodic resource reservation</w:t>
      </w:r>
      <w:r w:rsidR="002726AD">
        <w:rPr>
          <w:lang w:eastAsia="zh-CN"/>
        </w:rPr>
        <w:t xml:space="preserve"> should be enabled. Then, </w:t>
      </w:r>
      <w:r w:rsidR="0036776E">
        <w:rPr>
          <w:lang w:eastAsia="zh-CN"/>
        </w:rPr>
        <w:t>pre-emption between</w:t>
      </w:r>
      <w:r w:rsidR="002726AD">
        <w:rPr>
          <w:lang w:eastAsia="zh-CN"/>
        </w:rPr>
        <w:t xml:space="preserve"> sensing UE </w:t>
      </w:r>
      <w:r w:rsidR="0036776E">
        <w:rPr>
          <w:lang w:eastAsia="zh-CN"/>
        </w:rPr>
        <w:t>and random selection can be a</w:t>
      </w:r>
      <w:r w:rsidR="0036776E" w:rsidRPr="005E130E">
        <w:rPr>
          <w:lang w:eastAsia="zh-CN"/>
        </w:rPr>
        <w:t>lleviate</w:t>
      </w:r>
      <w:r w:rsidR="0036776E">
        <w:rPr>
          <w:lang w:eastAsia="zh-CN"/>
        </w:rPr>
        <w:t xml:space="preserve">d. For </w:t>
      </w:r>
      <w:r w:rsidR="0036776E" w:rsidRPr="0036776E">
        <w:rPr>
          <w:lang w:eastAsia="zh-CN"/>
        </w:rPr>
        <w:t>aperiodic traffic</w:t>
      </w:r>
      <w:r w:rsidR="0036776E">
        <w:rPr>
          <w:lang w:eastAsia="zh-CN"/>
        </w:rPr>
        <w:t>,</w:t>
      </w:r>
      <w:r w:rsidR="0036776E" w:rsidRPr="0036776E">
        <w:t xml:space="preserve"> </w:t>
      </w:r>
      <w:r w:rsidR="0036776E" w:rsidRPr="0036776E">
        <w:rPr>
          <w:lang w:eastAsia="zh-CN"/>
        </w:rPr>
        <w:t>if random selection is selected</w:t>
      </w:r>
      <w:r w:rsidR="0036776E">
        <w:rPr>
          <w:lang w:eastAsia="zh-CN"/>
        </w:rPr>
        <w:t>, a random selection dedicated resource pool can only be used.</w:t>
      </w:r>
    </w:p>
    <w:p w14:paraId="09C9FB23" w14:textId="0DC1091A" w:rsidR="00CC62C7" w:rsidRDefault="00963C6A" w:rsidP="006E44AA">
      <w:pPr>
        <w:widowControl w:val="0"/>
        <w:autoSpaceDE/>
        <w:autoSpaceDN/>
        <w:adjustRightInd/>
        <w:snapToGrid/>
        <w:spacing w:before="120"/>
        <w:rPr>
          <w:b/>
          <w:i/>
          <w:lang w:eastAsia="zh-CN"/>
        </w:rPr>
      </w:pPr>
      <w:r w:rsidRPr="0078656B">
        <w:rPr>
          <w:b/>
          <w:i/>
          <w:lang w:eastAsia="zh-CN"/>
        </w:rPr>
        <w:t xml:space="preserve">Proposal </w:t>
      </w:r>
      <w:r w:rsidR="00E048DF">
        <w:rPr>
          <w:b/>
          <w:i/>
          <w:lang w:eastAsia="zh-CN"/>
        </w:rPr>
        <w:t>3</w:t>
      </w:r>
      <w:r w:rsidR="006E44AA" w:rsidRPr="0078656B">
        <w:rPr>
          <w:b/>
          <w:i/>
          <w:lang w:eastAsia="zh-CN"/>
        </w:rPr>
        <w:t xml:space="preserve">: </w:t>
      </w:r>
      <w:r w:rsidR="0036776E" w:rsidRPr="0036776E">
        <w:rPr>
          <w:b/>
          <w:i/>
          <w:lang w:eastAsia="zh-CN"/>
        </w:rPr>
        <w:t>For periodic traffic, if random selection is selected in a resource pool with mixed RA schemes, periodic resource reservation should be enabled.</w:t>
      </w:r>
    </w:p>
    <w:p w14:paraId="4186F320" w14:textId="09F66DC1" w:rsidR="0036776E" w:rsidRPr="0078656B" w:rsidRDefault="0036776E" w:rsidP="006E44AA">
      <w:pPr>
        <w:widowControl w:val="0"/>
        <w:autoSpaceDE/>
        <w:autoSpaceDN/>
        <w:adjustRightInd/>
        <w:snapToGrid/>
        <w:spacing w:before="120"/>
        <w:rPr>
          <w:b/>
          <w:i/>
          <w:lang w:eastAsia="zh-CN"/>
        </w:rPr>
      </w:pPr>
      <w:r>
        <w:rPr>
          <w:b/>
          <w:i/>
          <w:lang w:eastAsia="zh-CN"/>
        </w:rPr>
        <w:t xml:space="preserve">Proposal 4: </w:t>
      </w:r>
      <w:r w:rsidRPr="0036776E">
        <w:rPr>
          <w:b/>
          <w:i/>
          <w:lang w:eastAsia="zh-CN"/>
        </w:rPr>
        <w:t>For aperiodic traffic, if random selection is selected, a random selection dedicated resource pool can only be used.</w:t>
      </w:r>
    </w:p>
    <w:p w14:paraId="6D25643A" w14:textId="77777777" w:rsidR="00DB31B5" w:rsidRPr="0078656B" w:rsidRDefault="00DB31B5" w:rsidP="006E44AA">
      <w:pPr>
        <w:widowControl w:val="0"/>
        <w:autoSpaceDE/>
        <w:autoSpaceDN/>
        <w:adjustRightInd/>
        <w:snapToGrid/>
        <w:spacing w:before="120"/>
        <w:rPr>
          <w:b/>
          <w:i/>
          <w:lang w:eastAsia="zh-CN"/>
        </w:rPr>
      </w:pPr>
    </w:p>
    <w:p w14:paraId="6A401790" w14:textId="557E895B" w:rsidR="00404A7F" w:rsidRPr="00404A7F" w:rsidRDefault="00DD5B47" w:rsidP="00924F3B">
      <w:pPr>
        <w:pStyle w:val="2"/>
        <w:rPr>
          <w:lang w:eastAsia="zh-CN"/>
        </w:rPr>
      </w:pPr>
      <w:r w:rsidRPr="0078656B">
        <w:rPr>
          <w:lang w:eastAsia="zh-CN"/>
        </w:rPr>
        <w:t>P</w:t>
      </w:r>
      <w:r w:rsidR="00963C6A" w:rsidRPr="0078656B">
        <w:rPr>
          <w:szCs w:val="24"/>
          <w:lang w:eastAsia="zh-CN"/>
        </w:rPr>
        <w:t xml:space="preserve">eriodic-based </w:t>
      </w:r>
      <w:r w:rsidR="00963C6A" w:rsidRPr="0078656B">
        <w:rPr>
          <w:lang w:eastAsia="zh-CN"/>
        </w:rPr>
        <w:t>p</w:t>
      </w:r>
      <w:r w:rsidR="00053464" w:rsidRPr="0078656B">
        <w:rPr>
          <w:lang w:eastAsia="zh-CN"/>
        </w:rPr>
        <w:t xml:space="preserve">artial sensing </w:t>
      </w:r>
    </w:p>
    <w:p w14:paraId="07199A78" w14:textId="0325C94F" w:rsidR="00DF586A" w:rsidRPr="0078656B" w:rsidRDefault="000A1F7F" w:rsidP="00A41BAE">
      <w:pPr>
        <w:rPr>
          <w:lang w:eastAsia="zh-CN"/>
        </w:rPr>
      </w:pPr>
      <w:r>
        <w:rPr>
          <w:lang w:eastAsia="zh-CN"/>
        </w:rPr>
        <w:t>T</w:t>
      </w:r>
      <w:r w:rsidR="007A6925" w:rsidRPr="0078656B">
        <w:rPr>
          <w:lang w:eastAsia="zh-CN"/>
        </w:rPr>
        <w:t>he following agreements about periodic-based partial sensing were made in RAN1 #10</w:t>
      </w:r>
      <w:r w:rsidR="00885FBB">
        <w:rPr>
          <w:lang w:eastAsia="zh-CN"/>
        </w:rPr>
        <w:t>5</w:t>
      </w:r>
      <w:r w:rsidR="003D6E73" w:rsidRPr="0078656B">
        <w:rPr>
          <w:lang w:eastAsia="zh-CN"/>
        </w:rPr>
        <w:t>b</w:t>
      </w:r>
      <w:r w:rsidR="007A6925" w:rsidRPr="0078656B">
        <w:rPr>
          <w:lang w:eastAsia="zh-CN"/>
        </w:rPr>
        <w:t>-e</w:t>
      </w:r>
    </w:p>
    <w:tbl>
      <w:tblPr>
        <w:tblStyle w:val="af5"/>
        <w:tblW w:w="0" w:type="auto"/>
        <w:tblLook w:val="04A0" w:firstRow="1" w:lastRow="0" w:firstColumn="1" w:lastColumn="0" w:noHBand="0" w:noVBand="1"/>
      </w:tblPr>
      <w:tblGrid>
        <w:gridCol w:w="9736"/>
      </w:tblGrid>
      <w:tr w:rsidR="00E870B7" w:rsidRPr="0078656B" w14:paraId="627B5728" w14:textId="77777777" w:rsidTr="00E870B7">
        <w:tc>
          <w:tcPr>
            <w:tcW w:w="9736" w:type="dxa"/>
          </w:tcPr>
          <w:p w14:paraId="3895FA45" w14:textId="77777777" w:rsidR="00CE69CE" w:rsidRPr="005C31AA" w:rsidRDefault="00CE69CE" w:rsidP="00CE69CE">
            <w:pPr>
              <w:rPr>
                <w:color w:val="000000"/>
                <w:szCs w:val="20"/>
                <w:highlight w:val="green"/>
              </w:rPr>
            </w:pPr>
            <w:r w:rsidRPr="005C31AA">
              <w:rPr>
                <w:color w:val="000000"/>
                <w:szCs w:val="20"/>
                <w:highlight w:val="green"/>
              </w:rPr>
              <w:t>Agreement:</w:t>
            </w:r>
          </w:p>
          <w:p w14:paraId="6CAEF50B" w14:textId="77777777" w:rsidR="00CE69CE" w:rsidRPr="005C31AA" w:rsidRDefault="00CE69CE" w:rsidP="00CE69CE">
            <w:pPr>
              <w:pStyle w:val="a9"/>
              <w:numPr>
                <w:ilvl w:val="0"/>
                <w:numId w:val="23"/>
              </w:numPr>
              <w:adjustRightInd/>
              <w:snapToGrid/>
              <w:spacing w:after="0"/>
              <w:ind w:firstLineChars="0"/>
              <w:rPr>
                <w:color w:val="000000"/>
              </w:rPr>
            </w:pPr>
            <w:r w:rsidRPr="005C31AA">
              <w:rPr>
                <w:color w:val="000000"/>
              </w:rPr>
              <w:t xml:space="preserve">For the set of </w:t>
            </w:r>
            <w:r w:rsidRPr="005C31AA">
              <w:rPr>
                <w:i/>
                <w:iCs/>
                <w:color w:val="000000"/>
              </w:rPr>
              <w:t>P</w:t>
            </w:r>
            <w:r w:rsidRPr="005C31AA">
              <w:rPr>
                <w:color w:val="000000"/>
                <w:vertAlign w:val="subscript"/>
              </w:rPr>
              <w:t>reserve</w:t>
            </w:r>
            <w:r w:rsidRPr="005C31AA">
              <w:rPr>
                <w:color w:val="000000"/>
              </w:rPr>
              <w:t xml:space="preserve"> values in periodic-based partial sensing, </w:t>
            </w:r>
          </w:p>
          <w:p w14:paraId="0EFB87E2" w14:textId="77777777" w:rsidR="00CE69CE" w:rsidRPr="005C31AA" w:rsidRDefault="00CE69CE" w:rsidP="00CE69CE">
            <w:pPr>
              <w:pStyle w:val="a9"/>
              <w:numPr>
                <w:ilvl w:val="1"/>
                <w:numId w:val="23"/>
              </w:numPr>
              <w:adjustRightInd/>
              <w:snapToGrid/>
              <w:spacing w:after="0"/>
              <w:ind w:firstLineChars="0"/>
              <w:rPr>
                <w:color w:val="000000"/>
              </w:rPr>
            </w:pPr>
            <w:r w:rsidRPr="005C31AA">
              <w:rPr>
                <w:color w:val="000000"/>
              </w:rPr>
              <w:t xml:space="preserve">If no (pre-)configuration (i.e., by default), </w:t>
            </w:r>
            <w:r w:rsidRPr="005C31AA">
              <w:rPr>
                <w:i/>
                <w:iCs/>
                <w:color w:val="000000"/>
              </w:rPr>
              <w:t>P</w:t>
            </w:r>
            <w:r w:rsidRPr="005C31AA">
              <w:rPr>
                <w:color w:val="000000"/>
                <w:vertAlign w:val="subscript"/>
              </w:rPr>
              <w:t xml:space="preserve">reserve </w:t>
            </w:r>
            <w:r w:rsidRPr="005C31AA">
              <w:rPr>
                <w:color w:val="000000"/>
              </w:rPr>
              <w:t xml:space="preserve">corresponds to all values from the (pre-)configured set </w:t>
            </w:r>
            <w:r w:rsidRPr="005C31AA">
              <w:rPr>
                <w:i/>
                <w:iCs/>
                <w:color w:val="000000"/>
                <w:lang w:eastAsia="ko-KR"/>
              </w:rPr>
              <w:t>sl-ResourceReservePeriodList</w:t>
            </w:r>
            <w:r w:rsidRPr="005C31AA">
              <w:rPr>
                <w:color w:val="000000"/>
              </w:rPr>
              <w:t>.</w:t>
            </w:r>
          </w:p>
          <w:p w14:paraId="62989755" w14:textId="77777777" w:rsidR="00CE69CE" w:rsidRPr="005C31AA" w:rsidRDefault="00CE69CE" w:rsidP="00CE69CE">
            <w:pPr>
              <w:pStyle w:val="a9"/>
              <w:numPr>
                <w:ilvl w:val="1"/>
                <w:numId w:val="23"/>
              </w:numPr>
              <w:adjustRightInd/>
              <w:snapToGrid/>
              <w:spacing w:after="0"/>
              <w:ind w:firstLineChars="0"/>
              <w:rPr>
                <w:color w:val="000000"/>
              </w:rPr>
            </w:pPr>
            <w:r w:rsidRPr="005C31AA">
              <w:rPr>
                <w:color w:val="000000"/>
              </w:rPr>
              <w:t xml:space="preserve">Otherwise, a single set of </w:t>
            </w:r>
            <w:r w:rsidRPr="005C31AA">
              <w:rPr>
                <w:i/>
                <w:iCs/>
                <w:color w:val="000000"/>
              </w:rPr>
              <w:t>P</w:t>
            </w:r>
            <w:r w:rsidRPr="005C31AA">
              <w:rPr>
                <w:color w:val="000000"/>
                <w:vertAlign w:val="subscript"/>
              </w:rPr>
              <w:t xml:space="preserve">reserve </w:t>
            </w:r>
            <w:r w:rsidRPr="005C31AA">
              <w:rPr>
                <w:color w:val="000000"/>
              </w:rPr>
              <w:t>values can be (pre-)configured, where the set of P</w:t>
            </w:r>
            <w:r w:rsidRPr="005C31AA">
              <w:rPr>
                <w:i/>
                <w:iCs/>
                <w:color w:val="000000"/>
                <w:vertAlign w:val="subscript"/>
              </w:rPr>
              <w:t>reserve</w:t>
            </w:r>
            <w:r w:rsidRPr="005C31AA">
              <w:rPr>
                <w:color w:val="000000"/>
              </w:rPr>
              <w:t xml:space="preserve"> values are restricted to a subset of the (pre-)configured set </w:t>
            </w:r>
            <w:r w:rsidRPr="005C31AA">
              <w:rPr>
                <w:i/>
                <w:iCs/>
                <w:color w:val="000000"/>
              </w:rPr>
              <w:t>sl-ResourceReservePeriodList</w:t>
            </w:r>
          </w:p>
          <w:p w14:paraId="12F2747E" w14:textId="77777777" w:rsidR="00CE69CE" w:rsidRPr="005C31AA" w:rsidRDefault="00CE69CE" w:rsidP="00CE69CE">
            <w:pPr>
              <w:pStyle w:val="a9"/>
              <w:numPr>
                <w:ilvl w:val="2"/>
                <w:numId w:val="23"/>
              </w:numPr>
              <w:adjustRightInd/>
              <w:snapToGrid/>
              <w:spacing w:after="0"/>
              <w:ind w:firstLineChars="0"/>
              <w:rPr>
                <w:color w:val="000000"/>
              </w:rPr>
            </w:pPr>
            <w:r w:rsidRPr="005C31AA">
              <w:rPr>
                <w:color w:val="000000"/>
                <w:lang w:eastAsia="ko-KR"/>
              </w:rPr>
              <w:t>This is per mode 2 Tx resource pool (pre-)configuration</w:t>
            </w:r>
          </w:p>
          <w:p w14:paraId="7A6BCCBA" w14:textId="77777777" w:rsidR="00CE69CE" w:rsidRPr="005C31AA" w:rsidRDefault="00CE69CE" w:rsidP="00CE69CE">
            <w:pPr>
              <w:pStyle w:val="a9"/>
              <w:numPr>
                <w:ilvl w:val="2"/>
                <w:numId w:val="23"/>
              </w:numPr>
              <w:adjustRightInd/>
              <w:snapToGrid/>
              <w:spacing w:after="0"/>
              <w:ind w:firstLineChars="0"/>
              <w:rPr>
                <w:color w:val="000000"/>
              </w:rPr>
            </w:pPr>
            <w:r w:rsidRPr="005C31AA">
              <w:rPr>
                <w:color w:val="000000"/>
              </w:rPr>
              <w:t xml:space="preserve">A UE by implementation may also monitor other </w:t>
            </w:r>
            <w:r w:rsidRPr="005C31AA">
              <w:rPr>
                <w:i/>
                <w:iCs/>
                <w:color w:val="000000"/>
              </w:rPr>
              <w:t>sl-ResourceReservePeriodList</w:t>
            </w:r>
            <w:r w:rsidRPr="005C31AA">
              <w:rPr>
                <w:color w:val="000000"/>
              </w:rPr>
              <w:t xml:space="preserve"> values not part of the restricted subset </w:t>
            </w:r>
          </w:p>
          <w:p w14:paraId="5F757853" w14:textId="3C69285C" w:rsidR="00CE69CE" w:rsidRDefault="00CE69CE" w:rsidP="00CE69CE">
            <w:pPr>
              <w:pStyle w:val="a9"/>
              <w:numPr>
                <w:ilvl w:val="3"/>
                <w:numId w:val="23"/>
              </w:numPr>
              <w:adjustRightInd/>
              <w:snapToGrid/>
              <w:spacing w:after="0"/>
              <w:ind w:firstLineChars="0"/>
              <w:rPr>
                <w:color w:val="000000"/>
              </w:rPr>
            </w:pPr>
            <w:r w:rsidRPr="005C31AA">
              <w:rPr>
                <w:color w:val="000000"/>
              </w:rPr>
              <w:t>In particular, the UE may additionally monitor occasions corresponding to P_RSVP_Tx</w:t>
            </w:r>
          </w:p>
          <w:p w14:paraId="293E2B90" w14:textId="77777777" w:rsidR="00CE69CE" w:rsidRDefault="00CE69CE" w:rsidP="00CE69CE">
            <w:pPr>
              <w:rPr>
                <w:color w:val="000000"/>
                <w:szCs w:val="20"/>
                <w:highlight w:val="green"/>
                <w:lang w:eastAsia="ko-KR"/>
              </w:rPr>
            </w:pPr>
          </w:p>
          <w:p w14:paraId="49CB377F" w14:textId="7B895B03" w:rsidR="00885FBB" w:rsidRPr="005C31AA" w:rsidRDefault="00885FBB" w:rsidP="00885FBB">
            <w:pPr>
              <w:rPr>
                <w:rFonts w:eastAsia="宋体"/>
                <w:szCs w:val="20"/>
                <w:highlight w:val="green"/>
                <w:lang w:eastAsia="ko-KR"/>
              </w:rPr>
            </w:pPr>
            <w:r w:rsidRPr="005C31AA">
              <w:rPr>
                <w:color w:val="000000"/>
                <w:szCs w:val="20"/>
                <w:highlight w:val="green"/>
                <w:lang w:eastAsia="ko-KR"/>
              </w:rPr>
              <w:t>Agreement:</w:t>
            </w:r>
          </w:p>
          <w:p w14:paraId="141CD317" w14:textId="77777777" w:rsidR="00885FBB" w:rsidRPr="00030B05" w:rsidRDefault="00885FBB" w:rsidP="00885FBB">
            <w:pPr>
              <w:pStyle w:val="a9"/>
              <w:numPr>
                <w:ilvl w:val="0"/>
                <w:numId w:val="39"/>
              </w:numPr>
              <w:overflowPunct w:val="0"/>
              <w:snapToGrid/>
              <w:spacing w:after="180"/>
              <w:ind w:firstLineChars="0"/>
              <w:contextualSpacing/>
              <w:jc w:val="left"/>
              <w:textAlignment w:val="baseline"/>
              <w:rPr>
                <w:rFonts w:eastAsia="Calibri"/>
                <w:lang w:eastAsia="ko-KR"/>
              </w:rPr>
            </w:pPr>
            <w:r w:rsidRPr="00030B05">
              <w:rPr>
                <w:lang w:val="en-AU" w:eastAsia="ko-KR"/>
              </w:rPr>
              <w:t>In periodic-based partial sensing for resource (re)selection, the UE at least monitors in periodic sensing occasion(s) for a given reservation periodicity before the first slot of the selected Y candidate slots subject to processing time restriction for the identification of candidate resources.</w:t>
            </w:r>
          </w:p>
          <w:p w14:paraId="30DAC590" w14:textId="77777777" w:rsidR="00885FBB" w:rsidRPr="00030B05" w:rsidRDefault="00885FBB" w:rsidP="00885FBB">
            <w:pPr>
              <w:pStyle w:val="a9"/>
              <w:numPr>
                <w:ilvl w:val="1"/>
                <w:numId w:val="39"/>
              </w:numPr>
              <w:overflowPunct w:val="0"/>
              <w:snapToGrid/>
              <w:spacing w:after="180"/>
              <w:ind w:firstLineChars="0"/>
              <w:contextualSpacing/>
              <w:jc w:val="left"/>
              <w:textAlignment w:val="baseline"/>
              <w:rPr>
                <w:rFonts w:eastAsia="Times New Roman"/>
                <w:lang w:eastAsia="ko-KR"/>
              </w:rPr>
            </w:pPr>
            <w:r w:rsidRPr="00030B05">
              <w:rPr>
                <w:lang w:val="en-AU" w:eastAsia="ko-KR"/>
              </w:rPr>
              <w:t xml:space="preserve">The processing time restriction includes </w:t>
            </w:r>
            <w:r w:rsidRPr="00030B05">
              <w:rPr>
                <w:i/>
                <w:iCs/>
                <w:lang w:val="en-AU" w:eastAsia="en-GB"/>
              </w:rPr>
              <w:t>Tproc,0SL</w:t>
            </w:r>
            <w:r w:rsidRPr="00030B05">
              <w:rPr>
                <w:lang w:val="en-AU" w:eastAsia="en-GB"/>
              </w:rPr>
              <w:t> </w:t>
            </w:r>
            <w:r w:rsidRPr="00030B05">
              <w:rPr>
                <w:lang w:val="en-AU" w:eastAsia="ko-KR"/>
              </w:rPr>
              <w:t xml:space="preserve"> and </w:t>
            </w:r>
            <w:r w:rsidRPr="00030B05">
              <w:rPr>
                <w:i/>
                <w:iCs/>
                <w:lang w:val="en-AU" w:eastAsia="en-GB"/>
              </w:rPr>
              <w:t>Tproc,1SL</w:t>
            </w:r>
            <w:r w:rsidRPr="00030B05">
              <w:rPr>
                <w:lang w:val="en-AU" w:eastAsia="ko-KR"/>
              </w:rPr>
              <w:t>.</w:t>
            </w:r>
          </w:p>
          <w:p w14:paraId="53DA0598" w14:textId="77777777" w:rsidR="00885FBB" w:rsidRPr="00030B05" w:rsidRDefault="00885FBB" w:rsidP="00885FBB">
            <w:pPr>
              <w:pStyle w:val="a9"/>
              <w:numPr>
                <w:ilvl w:val="1"/>
                <w:numId w:val="39"/>
              </w:numPr>
              <w:overflowPunct w:val="0"/>
              <w:snapToGrid/>
              <w:spacing w:after="180"/>
              <w:ind w:firstLineChars="0"/>
              <w:contextualSpacing/>
              <w:jc w:val="left"/>
              <w:textAlignment w:val="baseline"/>
              <w:rPr>
                <w:lang w:val="en-AU" w:eastAsia="ko-KR"/>
              </w:rPr>
            </w:pPr>
            <w:r w:rsidRPr="00030B05">
              <w:rPr>
                <w:lang w:val="en-AU" w:eastAsia="ko-KR"/>
              </w:rPr>
              <w:t>Aspects relating to sensing during SL DRX are to be discussed separately</w:t>
            </w:r>
          </w:p>
          <w:p w14:paraId="6E1581B7" w14:textId="77777777" w:rsidR="00885FBB" w:rsidRPr="00030B05" w:rsidRDefault="00885FBB" w:rsidP="00885FBB">
            <w:pPr>
              <w:pStyle w:val="a9"/>
              <w:numPr>
                <w:ilvl w:val="0"/>
                <w:numId w:val="39"/>
              </w:numPr>
              <w:overflowPunct w:val="0"/>
              <w:snapToGrid/>
              <w:spacing w:after="180"/>
              <w:ind w:firstLineChars="0"/>
              <w:contextualSpacing/>
              <w:jc w:val="left"/>
              <w:textAlignment w:val="baseline"/>
              <w:rPr>
                <w:lang w:eastAsia="ko-KR"/>
              </w:rPr>
            </w:pPr>
            <w:r w:rsidRPr="00030B05">
              <w:rPr>
                <w:lang w:val="en-AU" w:eastAsia="ko-KR"/>
              </w:rPr>
              <w:lastRenderedPageBreak/>
              <w:t>Relationship to re-evaluation and pre-emption operation for periodic-based partial sensing to be discussed separately</w:t>
            </w:r>
          </w:p>
          <w:p w14:paraId="4A1E4017" w14:textId="77777777" w:rsidR="00885FBB" w:rsidRPr="00A023B3" w:rsidRDefault="00885FBB" w:rsidP="00885FBB">
            <w:pPr>
              <w:pStyle w:val="a9"/>
              <w:numPr>
                <w:ilvl w:val="1"/>
                <w:numId w:val="39"/>
              </w:numPr>
              <w:overflowPunct w:val="0"/>
              <w:snapToGrid/>
              <w:spacing w:after="180"/>
              <w:ind w:firstLineChars="0"/>
              <w:contextualSpacing/>
              <w:jc w:val="left"/>
              <w:textAlignment w:val="baseline"/>
              <w:rPr>
                <w:lang w:eastAsia="ko-KR"/>
              </w:rPr>
            </w:pPr>
            <w:r w:rsidRPr="00A023B3">
              <w:rPr>
                <w:lang w:val="en-AU" w:eastAsia="ko-KR"/>
              </w:rPr>
              <w:t>FFS details including whether monitoring of periodic sensing occasions between triggering slot n and the first slot of the selected Y candidate slots subject to processing time restriction is performed as part of resource (re)selection or re-evaluation and pre-emption checking</w:t>
            </w:r>
          </w:p>
          <w:p w14:paraId="058DA0E1" w14:textId="77777777" w:rsidR="00885FBB" w:rsidRPr="005C31AA" w:rsidRDefault="00885FBB" w:rsidP="00885FBB">
            <w:pPr>
              <w:rPr>
                <w:rFonts w:eastAsia="宋体"/>
                <w:szCs w:val="20"/>
                <w:highlight w:val="green"/>
                <w:lang w:eastAsia="ko-KR"/>
              </w:rPr>
            </w:pPr>
            <w:r w:rsidRPr="005C31AA">
              <w:rPr>
                <w:color w:val="000000"/>
                <w:szCs w:val="20"/>
                <w:highlight w:val="green"/>
                <w:lang w:eastAsia="ko-KR"/>
              </w:rPr>
              <w:t>Agreement:</w:t>
            </w:r>
          </w:p>
          <w:p w14:paraId="25618825" w14:textId="77777777" w:rsidR="00885FBB" w:rsidRPr="005C31AA" w:rsidRDefault="00885FBB" w:rsidP="00885FBB">
            <w:pPr>
              <w:pStyle w:val="a9"/>
              <w:numPr>
                <w:ilvl w:val="0"/>
                <w:numId w:val="23"/>
              </w:numPr>
              <w:adjustRightInd/>
              <w:snapToGrid/>
              <w:spacing w:after="0"/>
              <w:ind w:firstLineChars="0"/>
              <w:rPr>
                <w:rFonts w:eastAsia="Times New Roman"/>
                <w:color w:val="000000"/>
              </w:rPr>
            </w:pPr>
            <w:r w:rsidRPr="005C31AA">
              <w:rPr>
                <w:color w:val="000000"/>
                <w:lang w:eastAsia="ko-KR"/>
              </w:rPr>
              <w:t>For the k value in periodic-based partial sensing for resource (re)selection,</w:t>
            </w:r>
          </w:p>
          <w:p w14:paraId="29B0B3F5" w14:textId="77777777" w:rsidR="00885FBB" w:rsidRPr="00885FBB" w:rsidRDefault="00885FBB" w:rsidP="00885FBB">
            <w:pPr>
              <w:pStyle w:val="a9"/>
              <w:numPr>
                <w:ilvl w:val="1"/>
                <w:numId w:val="23"/>
              </w:numPr>
              <w:adjustRightInd/>
              <w:snapToGrid/>
              <w:spacing w:after="0"/>
              <w:ind w:firstLineChars="0"/>
              <w:rPr>
                <w:color w:val="000000"/>
                <w:lang w:eastAsia="ko-KR"/>
              </w:rPr>
            </w:pPr>
            <w:r w:rsidRPr="00885FBB">
              <w:rPr>
                <w:color w:val="000000"/>
                <w:lang w:eastAsia="ko-KR"/>
              </w:rPr>
              <w:t>By default, the UE monitors the most recent sensing occasion for a given reservation periodicity before the resource (re)selection trigger slot n or the first slot of the set of Y candidate slots subject to processing time restriction.</w:t>
            </w:r>
          </w:p>
          <w:p w14:paraId="7AF48089" w14:textId="77777777" w:rsidR="00885FBB" w:rsidRPr="00885FBB" w:rsidRDefault="00885FBB" w:rsidP="00885FBB">
            <w:pPr>
              <w:pStyle w:val="a9"/>
              <w:numPr>
                <w:ilvl w:val="1"/>
                <w:numId w:val="23"/>
              </w:numPr>
              <w:adjustRightInd/>
              <w:snapToGrid/>
              <w:spacing w:after="0"/>
              <w:ind w:firstLineChars="0"/>
              <w:rPr>
                <w:color w:val="000000"/>
                <w:lang w:eastAsia="ko-KR"/>
              </w:rPr>
            </w:pPr>
            <w:r w:rsidRPr="005C31AA">
              <w:rPr>
                <w:color w:val="000000"/>
                <w:lang w:eastAsia="ko-KR"/>
              </w:rPr>
              <w:t xml:space="preserve">If (pre-)configured, UE additionally monitors periodic sensing occasions that correspond to </w:t>
            </w:r>
            <w:r w:rsidRPr="00885FBB">
              <w:rPr>
                <w:color w:val="000000"/>
                <w:lang w:eastAsia="ko-KR"/>
              </w:rPr>
              <w:t>a set of values which can be (pre-)configured with at least one value</w:t>
            </w:r>
          </w:p>
          <w:p w14:paraId="10F4135D" w14:textId="77777777" w:rsidR="00885FBB" w:rsidRPr="00885FBB" w:rsidRDefault="00885FBB" w:rsidP="00885FBB">
            <w:pPr>
              <w:pStyle w:val="a9"/>
              <w:numPr>
                <w:ilvl w:val="2"/>
                <w:numId w:val="23"/>
              </w:numPr>
              <w:adjustRightInd/>
              <w:snapToGrid/>
              <w:spacing w:after="0"/>
              <w:ind w:firstLineChars="0"/>
              <w:rPr>
                <w:color w:val="000000"/>
                <w:lang w:eastAsia="ko-KR"/>
              </w:rPr>
            </w:pPr>
            <w:r w:rsidRPr="00885FBB">
              <w:rPr>
                <w:color w:val="000000"/>
                <w:lang w:eastAsia="ko-KR"/>
              </w:rPr>
              <w:t>(Working assumption)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7E97998B" w14:textId="77777777" w:rsidR="00885FBB" w:rsidRPr="005C31AA" w:rsidRDefault="00885FBB" w:rsidP="00885FBB">
            <w:pPr>
              <w:pStyle w:val="a9"/>
              <w:numPr>
                <w:ilvl w:val="2"/>
                <w:numId w:val="23"/>
              </w:numPr>
              <w:adjustRightInd/>
              <w:snapToGrid/>
              <w:spacing w:after="0"/>
              <w:ind w:firstLineChars="0"/>
              <w:rPr>
                <w:color w:val="000000"/>
                <w:lang w:eastAsia="ko-KR"/>
              </w:rPr>
            </w:pPr>
            <w:r w:rsidRPr="005C31AA">
              <w:rPr>
                <w:color w:val="000000"/>
                <w:lang w:eastAsia="ko-KR"/>
              </w:rPr>
              <w:t>FFS: whether/which other values and details of the (pre-)configuration (e.g. max number of values or sensing occasions)</w:t>
            </w:r>
          </w:p>
          <w:p w14:paraId="18EA63A2" w14:textId="77777777" w:rsidR="00885FBB" w:rsidRPr="005C31AA" w:rsidRDefault="00885FBB" w:rsidP="00885FBB">
            <w:pPr>
              <w:pStyle w:val="a9"/>
              <w:numPr>
                <w:ilvl w:val="2"/>
                <w:numId w:val="23"/>
              </w:numPr>
              <w:adjustRightInd/>
              <w:snapToGrid/>
              <w:spacing w:after="0"/>
              <w:ind w:firstLineChars="0"/>
              <w:rPr>
                <w:color w:val="000000"/>
                <w:lang w:eastAsia="ko-KR"/>
              </w:rPr>
            </w:pPr>
            <w:r w:rsidRPr="005C31AA">
              <w:rPr>
                <w:color w:val="000000"/>
              </w:rPr>
              <w:t>FFS: whether a value denotes a specific occasion to monitor or the earliest occasion to start the monitoring.</w:t>
            </w:r>
          </w:p>
          <w:p w14:paraId="72FCF452" w14:textId="77777777" w:rsidR="00885FBB" w:rsidRPr="005C31AA" w:rsidRDefault="00885FBB" w:rsidP="00885FBB">
            <w:pPr>
              <w:pStyle w:val="a9"/>
              <w:numPr>
                <w:ilvl w:val="1"/>
                <w:numId w:val="23"/>
              </w:numPr>
              <w:adjustRightInd/>
              <w:snapToGrid/>
              <w:spacing w:after="0"/>
              <w:ind w:firstLineChars="0"/>
              <w:rPr>
                <w:color w:val="000000"/>
                <w:lang w:eastAsia="ko-KR"/>
              </w:rPr>
            </w:pPr>
            <w:r w:rsidRPr="005C31AA">
              <w:rPr>
                <w:color w:val="000000"/>
                <w:lang w:eastAsia="ko-KR"/>
              </w:rPr>
              <w:t>FFS relationship between periodic-based partial sensing occasions and SL-DRX</w:t>
            </w:r>
          </w:p>
          <w:p w14:paraId="6D35F003" w14:textId="77777777" w:rsidR="00885FBB" w:rsidRPr="005C31AA" w:rsidRDefault="00885FBB" w:rsidP="00885FBB">
            <w:pPr>
              <w:pStyle w:val="a9"/>
              <w:numPr>
                <w:ilvl w:val="1"/>
                <w:numId w:val="23"/>
              </w:numPr>
              <w:adjustRightInd/>
              <w:snapToGrid/>
              <w:spacing w:after="0"/>
              <w:ind w:firstLineChars="0"/>
              <w:rPr>
                <w:color w:val="000000"/>
                <w:lang w:eastAsia="ko-KR"/>
              </w:rPr>
            </w:pPr>
            <w:r w:rsidRPr="005C31AA">
              <w:rPr>
                <w:color w:val="000000"/>
                <w:lang w:eastAsia="ko-KR"/>
              </w:rPr>
              <w:t>Note:</w:t>
            </w:r>
          </w:p>
          <w:p w14:paraId="3AD041DC" w14:textId="4945979A" w:rsidR="00E870B7" w:rsidRPr="0078656B" w:rsidRDefault="00885FBB" w:rsidP="00885FBB">
            <w:pPr>
              <w:pStyle w:val="a9"/>
              <w:numPr>
                <w:ilvl w:val="2"/>
                <w:numId w:val="23"/>
              </w:numPr>
              <w:adjustRightInd/>
              <w:snapToGrid/>
              <w:spacing w:after="0"/>
              <w:ind w:firstLineChars="0"/>
              <w:rPr>
                <w:color w:val="000000"/>
              </w:rPr>
            </w:pPr>
            <w:r w:rsidRPr="005C31AA">
              <w:rPr>
                <w:color w:val="000000"/>
                <w:lang w:eastAsia="ko-KR"/>
              </w:rPr>
              <w:t>This is for the case when the resource (re)selection triggering slot n is expected by UE</w:t>
            </w:r>
          </w:p>
        </w:tc>
      </w:tr>
    </w:tbl>
    <w:p w14:paraId="6731FA7D" w14:textId="77777777" w:rsidR="00386405" w:rsidRDefault="00386405" w:rsidP="00386405">
      <w:pPr>
        <w:adjustRightInd/>
        <w:snapToGrid/>
        <w:spacing w:after="0" w:line="256" w:lineRule="auto"/>
        <w:rPr>
          <w:szCs w:val="20"/>
          <w:lang w:eastAsia="zh-CN"/>
        </w:rPr>
      </w:pPr>
      <w:r>
        <w:rPr>
          <w:rFonts w:hint="eastAsia"/>
          <w:szCs w:val="20"/>
          <w:lang w:eastAsia="zh-CN"/>
        </w:rPr>
        <w:lastRenderedPageBreak/>
        <w:t>In</w:t>
      </w:r>
      <w:r>
        <w:rPr>
          <w:szCs w:val="20"/>
          <w:lang w:eastAsia="zh-CN"/>
        </w:rPr>
        <w:t xml:space="preserve"> the last meeting, we have discussed</w:t>
      </w:r>
      <w:r w:rsidRPr="00386405">
        <w:rPr>
          <w:i/>
          <w:szCs w:val="20"/>
          <w:lang w:eastAsia="zh-CN"/>
        </w:rPr>
        <w:t xml:space="preserve"> P</w:t>
      </w:r>
      <w:r w:rsidRPr="00386405">
        <w:rPr>
          <w:i/>
          <w:szCs w:val="20"/>
          <w:vertAlign w:val="subscript"/>
          <w:lang w:eastAsia="zh-CN"/>
        </w:rPr>
        <w:t>reserve</w:t>
      </w:r>
      <w:r w:rsidRPr="00386405">
        <w:rPr>
          <w:szCs w:val="20"/>
          <w:lang w:eastAsia="zh-CN"/>
        </w:rPr>
        <w:t xml:space="preserve"> values</w:t>
      </w:r>
      <w:r>
        <w:rPr>
          <w:szCs w:val="20"/>
          <w:lang w:eastAsia="zh-CN"/>
        </w:rPr>
        <w:t xml:space="preserve"> and</w:t>
      </w:r>
      <w:r w:rsidRPr="00386405">
        <w:t xml:space="preserve"> </w:t>
      </w:r>
      <w:r w:rsidRPr="00386405">
        <w:rPr>
          <w:szCs w:val="20"/>
          <w:lang w:eastAsia="zh-CN"/>
        </w:rPr>
        <w:t>k value</w:t>
      </w:r>
      <w:r>
        <w:rPr>
          <w:szCs w:val="20"/>
          <w:lang w:eastAsia="zh-CN"/>
        </w:rPr>
        <w:t xml:space="preserve">, but one remaining issue is </w:t>
      </w:r>
      <w:r w:rsidRPr="00386405">
        <w:rPr>
          <w:szCs w:val="20"/>
          <w:lang w:eastAsia="zh-CN"/>
        </w:rPr>
        <w:t>whether monitoring of periodic sensing occasions between triggering slot n and the first slot of the selected Y candidate slots</w:t>
      </w:r>
      <w:r>
        <w:rPr>
          <w:szCs w:val="20"/>
          <w:lang w:eastAsia="zh-CN"/>
        </w:rPr>
        <w:t xml:space="preserve">. </w:t>
      </w:r>
    </w:p>
    <w:p w14:paraId="428A2FFF" w14:textId="6F7EF98C" w:rsidR="00386405" w:rsidRPr="00386405" w:rsidRDefault="000A1F7F" w:rsidP="00386405">
      <w:pPr>
        <w:adjustRightInd/>
        <w:snapToGrid/>
        <w:spacing w:after="0" w:line="256" w:lineRule="auto"/>
        <w:rPr>
          <w:szCs w:val="20"/>
          <w:lang w:eastAsia="zh-CN"/>
        </w:rPr>
      </w:pPr>
      <w:r>
        <w:rPr>
          <w:szCs w:val="20"/>
          <w:lang w:eastAsia="zh-CN"/>
        </w:rPr>
        <w:t>In our opinion, if</w:t>
      </w:r>
      <w:r w:rsidR="00A023B3" w:rsidRPr="00A023B3">
        <w:t xml:space="preserve"> </w:t>
      </w:r>
      <w:r w:rsidR="00A023B3" w:rsidRPr="00A023B3">
        <w:rPr>
          <w:szCs w:val="20"/>
          <w:lang w:eastAsia="zh-CN"/>
        </w:rPr>
        <w:t>monitoring between triggering slot n and the first slot of the selected Y candidate slots</w:t>
      </w:r>
      <w:r w:rsidR="00A023B3">
        <w:rPr>
          <w:szCs w:val="20"/>
          <w:lang w:eastAsia="zh-CN"/>
        </w:rPr>
        <w:t xml:space="preserve"> is not supported, </w:t>
      </w:r>
      <w:r w:rsidR="00A023B3" w:rsidRPr="00A023B3">
        <w:rPr>
          <w:szCs w:val="20"/>
          <w:lang w:eastAsia="zh-CN"/>
        </w:rPr>
        <w:t>re-evaluation and pre-emption</w:t>
      </w:r>
      <w:r w:rsidR="00A023B3">
        <w:rPr>
          <w:szCs w:val="20"/>
          <w:lang w:eastAsia="zh-CN"/>
        </w:rPr>
        <w:t xml:space="preserve"> checking will be affected in some case. For example, w</w:t>
      </w:r>
      <w:r w:rsidR="00386405">
        <w:rPr>
          <w:szCs w:val="20"/>
          <w:lang w:eastAsia="zh-CN"/>
        </w:rPr>
        <w:t xml:space="preserve">hen </w:t>
      </w:r>
      <w:r w:rsidR="00386405" w:rsidRPr="00386405">
        <w:rPr>
          <w:szCs w:val="20"/>
          <w:lang w:eastAsia="zh-CN"/>
        </w:rPr>
        <w:t xml:space="preserve">UE </w:t>
      </w:r>
      <w:r w:rsidR="00A023B3">
        <w:rPr>
          <w:szCs w:val="20"/>
          <w:lang w:eastAsia="zh-CN"/>
        </w:rPr>
        <w:t>only</w:t>
      </w:r>
      <w:r w:rsidR="00A023B3" w:rsidRPr="00386405">
        <w:rPr>
          <w:szCs w:val="20"/>
          <w:lang w:eastAsia="zh-CN"/>
        </w:rPr>
        <w:t xml:space="preserve"> </w:t>
      </w:r>
      <w:r w:rsidR="00386405" w:rsidRPr="00386405">
        <w:rPr>
          <w:szCs w:val="20"/>
          <w:lang w:eastAsia="zh-CN"/>
        </w:rPr>
        <w:t>perfo</w:t>
      </w:r>
      <w:r w:rsidR="00A023B3">
        <w:rPr>
          <w:szCs w:val="20"/>
          <w:lang w:eastAsia="zh-CN"/>
        </w:rPr>
        <w:t>rm</w:t>
      </w:r>
      <w:r w:rsidR="00386405" w:rsidRPr="00386405">
        <w:rPr>
          <w:szCs w:val="20"/>
          <w:lang w:eastAsia="zh-CN"/>
        </w:rPr>
        <w:t xml:space="preserve"> periodic-based partial sensing</w:t>
      </w:r>
      <w:r w:rsidR="00386405">
        <w:rPr>
          <w:szCs w:val="20"/>
          <w:lang w:eastAsia="zh-CN"/>
        </w:rPr>
        <w:t xml:space="preserve"> without c</w:t>
      </w:r>
      <w:r w:rsidR="00386405" w:rsidRPr="00386405">
        <w:rPr>
          <w:szCs w:val="20"/>
          <w:lang w:eastAsia="zh-CN"/>
        </w:rPr>
        <w:t>ontiguous partial sensing</w:t>
      </w:r>
      <w:r>
        <w:rPr>
          <w:szCs w:val="20"/>
          <w:lang w:eastAsia="zh-CN"/>
        </w:rPr>
        <w:t xml:space="preserve">, </w:t>
      </w:r>
      <w:r w:rsidR="00A023B3">
        <w:rPr>
          <w:szCs w:val="20"/>
          <w:lang w:eastAsia="zh-CN"/>
        </w:rPr>
        <w:t>there is no sensing results to perform re-evaluation before m-T</w:t>
      </w:r>
      <w:r w:rsidR="00A023B3" w:rsidRPr="00A023B3">
        <w:rPr>
          <w:sz w:val="20"/>
          <w:szCs w:val="20"/>
          <w:lang w:eastAsia="zh-CN"/>
        </w:rPr>
        <w:t>3</w:t>
      </w:r>
      <w:r w:rsidR="00A023B3">
        <w:rPr>
          <w:szCs w:val="20"/>
          <w:lang w:eastAsia="zh-CN"/>
        </w:rPr>
        <w:t>.</w:t>
      </w:r>
    </w:p>
    <w:p w14:paraId="303EFEDB" w14:textId="08C6CA99" w:rsidR="00982EBE" w:rsidRPr="00386405" w:rsidRDefault="000A1F7F" w:rsidP="00632686">
      <w:pPr>
        <w:adjustRightInd/>
        <w:snapToGrid/>
        <w:spacing w:after="0"/>
        <w:rPr>
          <w:szCs w:val="20"/>
        </w:rPr>
      </w:pPr>
      <w:r>
        <w:rPr>
          <w:lang w:eastAsia="zh-CN"/>
        </w:rPr>
        <w:t>Therefore</w:t>
      </w:r>
      <w:r w:rsidR="00982EBE" w:rsidRPr="00386405">
        <w:rPr>
          <w:lang w:eastAsia="zh-CN"/>
        </w:rPr>
        <w:t xml:space="preserve">, </w:t>
      </w:r>
      <w:r w:rsidR="00EB075D" w:rsidRPr="00386405">
        <w:rPr>
          <w:lang w:eastAsia="zh-CN"/>
        </w:rPr>
        <w:t xml:space="preserve">in order to support re-evaluation and pre-emption, </w:t>
      </w:r>
      <w:r w:rsidR="00A023B3" w:rsidRPr="00A023B3">
        <w:rPr>
          <w:lang w:eastAsia="zh-CN"/>
        </w:rPr>
        <w:t>monitoring of periodic sensing occasions between triggering slot n and the first slot of the selected Y candidate slots subject to processing time restriction</w:t>
      </w:r>
      <w:r w:rsidR="00A023B3">
        <w:rPr>
          <w:lang w:eastAsia="zh-CN"/>
        </w:rPr>
        <w:t xml:space="preserve"> should be supported.</w:t>
      </w:r>
    </w:p>
    <w:p w14:paraId="01B2E336" w14:textId="45FD63DF" w:rsidR="00963C6A" w:rsidRPr="00386405" w:rsidRDefault="00963C6A" w:rsidP="00A41BAE">
      <w:pPr>
        <w:widowControl w:val="0"/>
        <w:autoSpaceDE/>
        <w:autoSpaceDN/>
        <w:adjustRightInd/>
        <w:snapToGrid/>
        <w:spacing w:before="120"/>
        <w:rPr>
          <w:b/>
          <w:i/>
          <w:szCs w:val="20"/>
          <w:lang w:eastAsia="zh-CN"/>
        </w:rPr>
      </w:pPr>
      <w:r w:rsidRPr="00386405">
        <w:rPr>
          <w:b/>
          <w:i/>
          <w:szCs w:val="20"/>
          <w:lang w:eastAsia="zh-CN"/>
        </w:rPr>
        <w:t>Proposal</w:t>
      </w:r>
      <w:r w:rsidRPr="00386405">
        <w:rPr>
          <w:b/>
          <w:i/>
          <w:szCs w:val="20"/>
        </w:rPr>
        <w:t xml:space="preserve"> </w:t>
      </w:r>
      <w:r w:rsidRPr="00386405">
        <w:rPr>
          <w:b/>
          <w:i/>
          <w:szCs w:val="20"/>
          <w:lang w:eastAsia="zh-CN"/>
        </w:rPr>
        <w:t>5</w:t>
      </w:r>
      <w:r w:rsidR="00100BEB" w:rsidRPr="00386405">
        <w:rPr>
          <w:b/>
          <w:i/>
          <w:szCs w:val="20"/>
          <w:lang w:eastAsia="zh-CN"/>
        </w:rPr>
        <w:t xml:space="preserve">: </w:t>
      </w:r>
      <w:r w:rsidR="00100BEB" w:rsidRPr="00386405">
        <w:rPr>
          <w:b/>
          <w:i/>
          <w:szCs w:val="20"/>
        </w:rPr>
        <w:t>In</w:t>
      </w:r>
      <w:r w:rsidR="00100BEB" w:rsidRPr="00386405">
        <w:t xml:space="preserve"> </w:t>
      </w:r>
      <w:r w:rsidR="00100BEB" w:rsidRPr="00386405">
        <w:rPr>
          <w:b/>
          <w:i/>
          <w:szCs w:val="20"/>
        </w:rPr>
        <w:t xml:space="preserve">periodic-based partial sensing, </w:t>
      </w:r>
      <w:r w:rsidR="00A023B3" w:rsidRPr="00A023B3">
        <w:rPr>
          <w:b/>
          <w:i/>
          <w:szCs w:val="20"/>
          <w:lang w:eastAsia="zh-CN"/>
        </w:rPr>
        <w:t>monitoring of periodic sensing occasions between triggering slot n and the first slot of the selected Y candidate slots subject to processing time restriction should be supported.</w:t>
      </w:r>
    </w:p>
    <w:p w14:paraId="11463903" w14:textId="77777777" w:rsidR="00DB31B5" w:rsidRPr="0078656B" w:rsidRDefault="00DB31B5" w:rsidP="00A41BAE">
      <w:pPr>
        <w:widowControl w:val="0"/>
        <w:autoSpaceDE/>
        <w:autoSpaceDN/>
        <w:adjustRightInd/>
        <w:snapToGrid/>
        <w:spacing w:before="120"/>
        <w:rPr>
          <w:b/>
          <w:i/>
          <w:color w:val="000000"/>
          <w:szCs w:val="20"/>
        </w:rPr>
      </w:pPr>
    </w:p>
    <w:p w14:paraId="68DB233E" w14:textId="2BB4922F" w:rsidR="00404A7F" w:rsidRPr="00404A7F" w:rsidRDefault="00DD5B47" w:rsidP="00924F3B">
      <w:pPr>
        <w:pStyle w:val="2"/>
        <w:rPr>
          <w:lang w:eastAsia="zh-CN"/>
        </w:rPr>
      </w:pPr>
      <w:r w:rsidRPr="0078656B">
        <w:rPr>
          <w:lang w:eastAsia="zh-CN"/>
        </w:rPr>
        <w:t>C</w:t>
      </w:r>
      <w:r w:rsidR="00694876" w:rsidRPr="0078656B">
        <w:rPr>
          <w:lang w:eastAsia="zh-CN"/>
        </w:rPr>
        <w:t>ontiguous partial sensing</w:t>
      </w:r>
    </w:p>
    <w:p w14:paraId="27894135" w14:textId="76411D1D" w:rsidR="00E870B7" w:rsidRPr="0078656B" w:rsidRDefault="00E870B7" w:rsidP="00191437">
      <w:pPr>
        <w:widowControl w:val="0"/>
        <w:autoSpaceDE/>
        <w:autoSpaceDN/>
        <w:adjustRightInd/>
        <w:snapToGrid/>
        <w:rPr>
          <w:lang w:eastAsia="zh-CN"/>
        </w:rPr>
      </w:pPr>
      <w:r w:rsidRPr="0078656B">
        <w:rPr>
          <w:lang w:eastAsia="zh-CN"/>
        </w:rPr>
        <w:t xml:space="preserve">In Rel-16, besides periodic resource reservation for different TB, resource reservation is also supported for the retransmissions of the same TB. And the maximum number of SL resources reserved by one transmission </w:t>
      </w:r>
      <w:r w:rsidRPr="0078656B">
        <w:rPr>
          <w:lang w:eastAsia="zh-CN"/>
        </w:rPr>
        <w:lastRenderedPageBreak/>
        <w:t>including current transmission is 3 within a window of 32 logical slots. Furthermore, periodic resource reservation can be enabled and disabled on a per resource pool basis and thus, T0 is (pre)-configured between: 1000+100ms and 100ms, for periodic resource reservation enabled and disabled, respectively.</w:t>
      </w:r>
    </w:p>
    <w:p w14:paraId="2C0285BB" w14:textId="73BF565D" w:rsidR="003D6E73" w:rsidRPr="0078656B" w:rsidRDefault="003D6E73" w:rsidP="00191437">
      <w:pPr>
        <w:widowControl w:val="0"/>
        <w:autoSpaceDE/>
        <w:autoSpaceDN/>
        <w:adjustRightInd/>
        <w:snapToGrid/>
        <w:rPr>
          <w:lang w:eastAsia="zh-CN"/>
        </w:rPr>
      </w:pPr>
      <w:r w:rsidRPr="0078656B">
        <w:rPr>
          <w:lang w:eastAsia="zh-CN"/>
        </w:rPr>
        <w:t>And the following agreements about contiguous partial sensing were made in RAN1 #10</w:t>
      </w:r>
      <w:r w:rsidR="00885FBB">
        <w:rPr>
          <w:lang w:eastAsia="zh-CN"/>
        </w:rPr>
        <w:t>5</w:t>
      </w:r>
      <w:r w:rsidRPr="0078656B">
        <w:rPr>
          <w:lang w:eastAsia="zh-CN"/>
        </w:rPr>
        <w:t>-e:</w:t>
      </w:r>
    </w:p>
    <w:tbl>
      <w:tblPr>
        <w:tblStyle w:val="af5"/>
        <w:tblW w:w="0" w:type="auto"/>
        <w:tblLook w:val="04A0" w:firstRow="1" w:lastRow="0" w:firstColumn="1" w:lastColumn="0" w:noHBand="0" w:noVBand="1"/>
      </w:tblPr>
      <w:tblGrid>
        <w:gridCol w:w="9736"/>
      </w:tblGrid>
      <w:tr w:rsidR="003D6E73" w:rsidRPr="0078656B" w14:paraId="0ADFB255" w14:textId="77777777" w:rsidTr="003D6E73">
        <w:tc>
          <w:tcPr>
            <w:tcW w:w="9736" w:type="dxa"/>
          </w:tcPr>
          <w:p w14:paraId="4352B195" w14:textId="77777777" w:rsidR="00885FBB" w:rsidRDefault="00885FBB" w:rsidP="00885FBB">
            <w:pPr>
              <w:rPr>
                <w:b/>
                <w:bCs/>
                <w:color w:val="000000"/>
                <w:szCs w:val="20"/>
              </w:rPr>
            </w:pPr>
            <w:r w:rsidRPr="005C31AA">
              <w:rPr>
                <w:color w:val="000000"/>
                <w:szCs w:val="20"/>
                <w:highlight w:val="green"/>
              </w:rPr>
              <w:t>Agreement</w:t>
            </w:r>
            <w:r w:rsidRPr="005C31AA">
              <w:rPr>
                <w:b/>
                <w:bCs/>
                <w:color w:val="000000"/>
                <w:szCs w:val="20"/>
              </w:rPr>
              <w:t>:</w:t>
            </w:r>
          </w:p>
          <w:p w14:paraId="5673853B" w14:textId="77777777" w:rsidR="00885FBB" w:rsidRPr="005C31AA" w:rsidRDefault="00885FBB" w:rsidP="00885FBB">
            <w:pPr>
              <w:rPr>
                <w:b/>
                <w:bCs/>
                <w:color w:val="000000"/>
                <w:szCs w:val="20"/>
              </w:rPr>
            </w:pPr>
            <w:r w:rsidRPr="005C31AA">
              <w:rPr>
                <w:color w:val="000000"/>
                <w:szCs w:val="20"/>
              </w:rPr>
              <w:t xml:space="preserve">In contiguous partial sensing for resource (re)selection, </w:t>
            </w:r>
            <w:r w:rsidRPr="005C31AA">
              <w:rPr>
                <w:i/>
                <w:iCs/>
                <w:color w:val="000000"/>
                <w:szCs w:val="20"/>
              </w:rPr>
              <w:t>T</w:t>
            </w:r>
            <w:r w:rsidRPr="005C31AA">
              <w:rPr>
                <w:i/>
                <w:iCs/>
                <w:color w:val="000000"/>
                <w:szCs w:val="20"/>
                <w:vertAlign w:val="subscript"/>
              </w:rPr>
              <w:t>A</w:t>
            </w:r>
            <w:r w:rsidRPr="005C31AA">
              <w:rPr>
                <w:color w:val="000000"/>
                <w:szCs w:val="20"/>
              </w:rPr>
              <w:t xml:space="preserve"> and </w:t>
            </w:r>
            <w:r w:rsidRPr="005C31AA">
              <w:rPr>
                <w:i/>
                <w:iCs/>
                <w:color w:val="000000"/>
                <w:szCs w:val="20"/>
              </w:rPr>
              <w:t>T</w:t>
            </w:r>
            <w:r w:rsidRPr="005C31AA">
              <w:rPr>
                <w:i/>
                <w:iCs/>
                <w:color w:val="000000"/>
                <w:szCs w:val="20"/>
                <w:vertAlign w:val="subscript"/>
              </w:rPr>
              <w:t>B</w:t>
            </w:r>
            <w:r w:rsidRPr="005C31AA">
              <w:rPr>
                <w:color w:val="000000"/>
                <w:szCs w:val="20"/>
              </w:rPr>
              <w:t xml:space="preserve"> values can be zero, positive or negative </w:t>
            </w:r>
          </w:p>
          <w:p w14:paraId="28CB1C0D" w14:textId="77777777" w:rsidR="00885FBB" w:rsidRPr="005C31AA" w:rsidRDefault="00885FBB" w:rsidP="00885FBB">
            <w:pPr>
              <w:pStyle w:val="a9"/>
              <w:numPr>
                <w:ilvl w:val="0"/>
                <w:numId w:val="23"/>
              </w:numPr>
              <w:adjustRightInd/>
              <w:snapToGrid/>
              <w:spacing w:after="0"/>
              <w:ind w:firstLineChars="0"/>
              <w:rPr>
                <w:color w:val="000000"/>
              </w:rPr>
            </w:pPr>
            <w:r w:rsidRPr="00885FBB">
              <w:rPr>
                <w:i/>
                <w:iCs/>
                <w:color w:val="000000"/>
              </w:rPr>
              <w:t>T</w:t>
            </w:r>
            <w:r w:rsidRPr="00885FBB">
              <w:rPr>
                <w:i/>
                <w:iCs/>
                <w:color w:val="000000"/>
                <w:vertAlign w:val="subscript"/>
              </w:rPr>
              <w:t>A</w:t>
            </w:r>
            <w:r w:rsidRPr="00885FBB">
              <w:rPr>
                <w:color w:val="000000"/>
              </w:rPr>
              <w:t xml:space="preserve"> and </w:t>
            </w:r>
            <w:r w:rsidRPr="00885FBB">
              <w:rPr>
                <w:i/>
                <w:iCs/>
                <w:color w:val="000000"/>
              </w:rPr>
              <w:t>T</w:t>
            </w:r>
            <w:r w:rsidRPr="00885FBB">
              <w:rPr>
                <w:i/>
                <w:iCs/>
                <w:color w:val="000000"/>
                <w:vertAlign w:val="subscript"/>
              </w:rPr>
              <w:t>B</w:t>
            </w:r>
            <w:r w:rsidRPr="00885FBB">
              <w:rPr>
                <w:color w:val="000000"/>
              </w:rPr>
              <w:t xml:space="preserve"> values or range depend on different operating scenarios or conditions (e.g., periodic/aperiodic traffic, predictability of triggering slot n, remaining PDB, re-evaluation/pre-emption checking, HARQ feed</w:t>
            </w:r>
            <w:r w:rsidRPr="005C31AA">
              <w:rPr>
                <w:color w:val="000000"/>
              </w:rPr>
              <w:t>back, CBR/CR parameter, power saving, etc)</w:t>
            </w:r>
          </w:p>
          <w:p w14:paraId="12FFDC9E" w14:textId="77777777" w:rsidR="00885FBB" w:rsidRPr="005C31AA" w:rsidRDefault="00885FBB" w:rsidP="00885FBB">
            <w:pPr>
              <w:pStyle w:val="a9"/>
              <w:numPr>
                <w:ilvl w:val="1"/>
                <w:numId w:val="23"/>
              </w:numPr>
              <w:adjustRightInd/>
              <w:snapToGrid/>
              <w:spacing w:after="0"/>
              <w:ind w:firstLineChars="0"/>
              <w:rPr>
                <w:color w:val="000000"/>
              </w:rPr>
            </w:pPr>
            <w:r w:rsidRPr="005C31AA">
              <w:rPr>
                <w:color w:val="000000"/>
              </w:rPr>
              <w:t>FFS details</w:t>
            </w:r>
          </w:p>
          <w:p w14:paraId="7CBF4E38" w14:textId="77777777" w:rsidR="00885FBB" w:rsidRPr="005C31AA" w:rsidRDefault="00885FBB" w:rsidP="00885FBB">
            <w:pPr>
              <w:pStyle w:val="a9"/>
              <w:numPr>
                <w:ilvl w:val="0"/>
                <w:numId w:val="23"/>
              </w:numPr>
              <w:adjustRightInd/>
              <w:snapToGrid/>
              <w:spacing w:after="0"/>
              <w:ind w:firstLineChars="0"/>
              <w:rPr>
                <w:color w:val="000000"/>
              </w:rPr>
            </w:pPr>
            <w:r w:rsidRPr="005C31AA">
              <w:rPr>
                <w:color w:val="000000"/>
              </w:rPr>
              <w:t>FF</w:t>
            </w:r>
            <w:r w:rsidRPr="00885FBB">
              <w:rPr>
                <w:color w:val="000000"/>
              </w:rPr>
              <w:t xml:space="preserve">S: </w:t>
            </w:r>
            <w:r w:rsidRPr="00885FBB">
              <w:t>details of how periodic-based partial sensing and contiguous partial sensing are used for re-evaluation and pre-emption checking.</w:t>
            </w:r>
            <w:r w:rsidRPr="00885FBB">
              <w:rPr>
                <w:color w:val="FF0000"/>
              </w:rPr>
              <w:t xml:space="preserve"> </w:t>
            </w:r>
            <w:r w:rsidRPr="00885FBB">
              <w:rPr>
                <w:color w:val="000000"/>
              </w:rPr>
              <w:t>Including how to reduce UE’s power consumption (caused by additional sensing operation of re-evaluation/pre-emption) after its resource selection, with the considerations of different operating scenarios or cond</w:t>
            </w:r>
            <w:r w:rsidRPr="005C31AA">
              <w:rPr>
                <w:color w:val="000000"/>
              </w:rPr>
              <w:t>itions (e.g., pre-emption enabled/disabled, HARQ-ACK enabled/disabled, etc).</w:t>
            </w:r>
          </w:p>
          <w:p w14:paraId="600715E4" w14:textId="77777777" w:rsidR="003D6E73" w:rsidRPr="00885FBB" w:rsidRDefault="003D6E73" w:rsidP="003D6E73">
            <w:pPr>
              <w:widowControl w:val="0"/>
              <w:autoSpaceDE/>
              <w:autoSpaceDN/>
              <w:adjustRightInd/>
              <w:snapToGrid/>
              <w:rPr>
                <w:lang w:eastAsia="zh-CN"/>
              </w:rPr>
            </w:pPr>
          </w:p>
        </w:tc>
      </w:tr>
    </w:tbl>
    <w:p w14:paraId="68DD9596" w14:textId="29D33D83" w:rsidR="00D5146E" w:rsidRPr="0078656B" w:rsidRDefault="00632686" w:rsidP="0078656B">
      <w:pPr>
        <w:widowControl w:val="0"/>
        <w:autoSpaceDE/>
        <w:autoSpaceDN/>
        <w:adjustRightInd/>
        <w:snapToGrid/>
        <w:rPr>
          <w:lang w:eastAsia="zh-CN"/>
        </w:rPr>
      </w:pPr>
      <w:r w:rsidRPr="0078656B">
        <w:rPr>
          <w:lang w:eastAsia="zh-CN"/>
        </w:rPr>
        <w:t>For periodic traffic, b</w:t>
      </w:r>
      <w:r w:rsidR="00E870B7" w:rsidRPr="0078656B">
        <w:rPr>
          <w:lang w:eastAsia="zh-CN"/>
        </w:rPr>
        <w:t>y considering the resource reservation for the retransmissions of the same TB within 32 logical slots, for any of Y slots selected in [</w:t>
      </w:r>
      <w:r w:rsidRPr="0078656B">
        <w:rPr>
          <w:lang w:eastAsia="zh-CN"/>
        </w:rPr>
        <w:t>n</w:t>
      </w:r>
      <w:r w:rsidR="00E870B7" w:rsidRPr="0078656B">
        <w:rPr>
          <w:lang w:eastAsia="zh-CN"/>
        </w:rPr>
        <w:t xml:space="preserve">+T1, </w:t>
      </w:r>
      <w:r w:rsidRPr="0078656B">
        <w:rPr>
          <w:lang w:eastAsia="zh-CN"/>
        </w:rPr>
        <w:t>n</w:t>
      </w:r>
      <w:r w:rsidR="00E870B7" w:rsidRPr="0078656B">
        <w:rPr>
          <w:lang w:eastAsia="zh-CN"/>
        </w:rPr>
        <w:t xml:space="preserve">+T2], up to 3 resources reserved by one transmission including current transmission should also be considered for resource exclusion, which has been shown in Figure </w:t>
      </w:r>
      <w:r w:rsidR="00801D18">
        <w:rPr>
          <w:rFonts w:hint="eastAsia"/>
          <w:lang w:eastAsia="zh-CN"/>
        </w:rPr>
        <w:t>1</w:t>
      </w:r>
      <w:r w:rsidR="00E870B7" w:rsidRPr="0078656B">
        <w:rPr>
          <w:lang w:eastAsia="zh-CN"/>
        </w:rPr>
        <w:t xml:space="preserve">. For each of the selected slots </w:t>
      </w:r>
      <w:r w:rsidR="00650939">
        <w:rPr>
          <w:lang w:eastAsia="zh-CN"/>
        </w:rPr>
        <w:t>y</w:t>
      </w:r>
      <w:r w:rsidR="00E870B7" w:rsidRPr="0078656B">
        <w:rPr>
          <w:lang w:eastAsia="zh-CN"/>
        </w:rPr>
        <w:t xml:space="preserve">1, </w:t>
      </w:r>
      <w:r w:rsidR="00650939">
        <w:rPr>
          <w:lang w:eastAsia="zh-CN"/>
        </w:rPr>
        <w:t>y</w:t>
      </w:r>
      <w:r w:rsidR="00E870B7" w:rsidRPr="0078656B">
        <w:rPr>
          <w:lang w:eastAsia="zh-CN"/>
        </w:rPr>
        <w:t xml:space="preserve">2, </w:t>
      </w:r>
      <w:r w:rsidR="00650939">
        <w:rPr>
          <w:lang w:eastAsia="zh-CN"/>
        </w:rPr>
        <w:t>y</w:t>
      </w:r>
      <w:r w:rsidR="00E870B7" w:rsidRPr="0078656B">
        <w:rPr>
          <w:lang w:eastAsia="zh-CN"/>
        </w:rPr>
        <w:t xml:space="preserve">3, denoted by red, purple, and green, besides the possible slots of periodic resource reservation, the possible slots of resource reservation for the retransmissions of the same TB should be also monitored. </w:t>
      </w:r>
      <w:r w:rsidRPr="0078656B">
        <w:rPr>
          <w:lang w:eastAsia="zh-CN"/>
        </w:rPr>
        <w:t>So, T</w:t>
      </w:r>
      <w:r w:rsidRPr="0078656B">
        <w:rPr>
          <w:vertAlign w:val="subscript"/>
          <w:lang w:eastAsia="zh-CN"/>
        </w:rPr>
        <w:t>A</w:t>
      </w:r>
      <w:r w:rsidRPr="0078656B">
        <w:rPr>
          <w:lang w:eastAsia="zh-CN"/>
        </w:rPr>
        <w:t xml:space="preserve"> can be negative in periodic traffic.</w:t>
      </w:r>
      <w:r w:rsidR="00D5146E" w:rsidRPr="0078656B">
        <w:rPr>
          <w:lang w:eastAsia="zh-CN"/>
        </w:rPr>
        <w:t xml:space="preserve"> </w:t>
      </w:r>
    </w:p>
    <w:p w14:paraId="57976159" w14:textId="070ADE92" w:rsidR="00E870B7" w:rsidRPr="0078656B" w:rsidRDefault="00D5146E" w:rsidP="003D6E73">
      <w:pPr>
        <w:widowControl w:val="0"/>
        <w:autoSpaceDE/>
        <w:autoSpaceDN/>
        <w:adjustRightInd/>
        <w:snapToGrid/>
        <w:rPr>
          <w:lang w:eastAsia="zh-CN"/>
        </w:rPr>
      </w:pPr>
      <w:r w:rsidRPr="0078656B">
        <w:rPr>
          <w:lang w:eastAsia="zh-CN"/>
        </w:rPr>
        <w:t xml:space="preserve">For aperiodic traffic, since the arrival time of the traffic cannot be determined in advance, </w:t>
      </w:r>
      <w:r w:rsidR="00E60CC0" w:rsidRPr="0078656B">
        <w:rPr>
          <w:lang w:eastAsia="zh-CN"/>
        </w:rPr>
        <w:t>contiguous partial sensing should be performed</w:t>
      </w:r>
      <w:r w:rsidRPr="0078656B">
        <w:rPr>
          <w:lang w:eastAsia="zh-CN"/>
        </w:rPr>
        <w:t xml:space="preserve"> after resource (re-)selection is triggered in slot n. So, T</w:t>
      </w:r>
      <w:r w:rsidRPr="0078656B">
        <w:rPr>
          <w:vertAlign w:val="subscript"/>
          <w:lang w:eastAsia="zh-CN"/>
        </w:rPr>
        <w:t xml:space="preserve">A </w:t>
      </w:r>
      <w:r w:rsidRPr="0078656B">
        <w:rPr>
          <w:lang w:eastAsia="zh-CN"/>
        </w:rPr>
        <w:t>can be zero or positive in aperiodic traffic.</w:t>
      </w:r>
    </w:p>
    <w:p w14:paraId="657E7E07" w14:textId="142A5C30" w:rsidR="00E870B7" w:rsidRPr="0078656B" w:rsidRDefault="00650939" w:rsidP="00E870B7">
      <w:pPr>
        <w:overflowPunct w:val="0"/>
        <w:autoSpaceDE/>
        <w:autoSpaceDN/>
        <w:snapToGrid/>
        <w:spacing w:after="0"/>
        <w:textAlignment w:val="baseline"/>
        <w:rPr>
          <w:rFonts w:eastAsia="宋体"/>
          <w:sz w:val="21"/>
          <w:szCs w:val="20"/>
        </w:rPr>
      </w:pPr>
      <w:r w:rsidRPr="0078656B">
        <w:object w:dxaOrig="19720" w:dyaOrig="6640" w14:anchorId="00FB12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pt;height:163pt" o:ole="">
            <v:imagedata r:id="rId8" o:title=""/>
          </v:shape>
          <o:OLEObject Type="Embed" ProgID="Visio.Drawing.15" ShapeID="_x0000_i1025" DrawAspect="Content" ObjectID="_1689778219" r:id="rId9"/>
        </w:object>
      </w:r>
    </w:p>
    <w:p w14:paraId="40B5C58F" w14:textId="16046227" w:rsidR="00E870B7" w:rsidRPr="0078656B" w:rsidRDefault="00E870B7" w:rsidP="00E870B7">
      <w:pPr>
        <w:pStyle w:val="LGTdoc"/>
        <w:spacing w:afterLines="0" w:line="240" w:lineRule="auto"/>
        <w:jc w:val="center"/>
      </w:pPr>
      <w:r w:rsidRPr="0078656B">
        <w:t xml:space="preserve">Figure </w:t>
      </w:r>
      <w:r w:rsidR="00801D18" w:rsidRPr="00801D18">
        <w:rPr>
          <w:rFonts w:hint="eastAsia"/>
        </w:rPr>
        <w:t>1</w:t>
      </w:r>
      <w:r w:rsidRPr="0078656B">
        <w:t xml:space="preserve"> </w:t>
      </w:r>
      <w:r w:rsidR="006A46B1" w:rsidRPr="0078656B">
        <w:t>Contiguous p</w:t>
      </w:r>
      <w:r w:rsidRPr="0078656B">
        <w:t>artial sensing consideration</w:t>
      </w:r>
      <w:r w:rsidR="00632686" w:rsidRPr="0078656B">
        <w:t xml:space="preserve"> for periodic traffic</w:t>
      </w:r>
      <w:r w:rsidRPr="0078656B">
        <w:t xml:space="preserve"> in Rel-17</w:t>
      </w:r>
    </w:p>
    <w:p w14:paraId="4D76837A" w14:textId="4346BF9A" w:rsidR="00632686" w:rsidRPr="0078656B" w:rsidRDefault="00E870B7" w:rsidP="00E870B7">
      <w:pPr>
        <w:spacing w:before="120"/>
        <w:rPr>
          <w:b/>
          <w:i/>
          <w:lang w:eastAsia="zh-CN"/>
        </w:rPr>
      </w:pPr>
      <w:r w:rsidRPr="0078656B">
        <w:rPr>
          <w:b/>
          <w:i/>
          <w:lang w:eastAsia="zh-CN"/>
        </w:rPr>
        <w:t xml:space="preserve">Proposal </w:t>
      </w:r>
      <w:r w:rsidR="00632686" w:rsidRPr="0078656B">
        <w:rPr>
          <w:b/>
          <w:i/>
          <w:lang w:eastAsia="zh-CN"/>
        </w:rPr>
        <w:t>6</w:t>
      </w:r>
      <w:r w:rsidRPr="0078656B">
        <w:rPr>
          <w:b/>
          <w:i/>
          <w:lang w:eastAsia="zh-CN"/>
        </w:rPr>
        <w:t xml:space="preserve">: </w:t>
      </w:r>
      <w:r w:rsidR="00E60CC0" w:rsidRPr="0078656B">
        <w:rPr>
          <w:b/>
          <w:i/>
          <w:lang w:eastAsia="zh-CN"/>
        </w:rPr>
        <w:t>For periodic traffic,</w:t>
      </w:r>
      <w:r w:rsidR="00E60CC0" w:rsidRPr="0078656B">
        <w:t xml:space="preserve"> </w:t>
      </w:r>
      <w:r w:rsidR="00E60CC0" w:rsidRPr="0078656B">
        <w:rPr>
          <w:b/>
          <w:i/>
          <w:lang w:eastAsia="zh-CN"/>
        </w:rPr>
        <w:t>contiguous partial sensing can be performed before resource (re-)selection is triggered in slot n.</w:t>
      </w:r>
    </w:p>
    <w:p w14:paraId="1C73E4FA" w14:textId="2242A561" w:rsidR="00E60CC0" w:rsidRPr="0078656B" w:rsidRDefault="00632686" w:rsidP="00E870B7">
      <w:pPr>
        <w:spacing w:before="120"/>
        <w:rPr>
          <w:b/>
          <w:i/>
          <w:lang w:eastAsia="zh-CN"/>
        </w:rPr>
      </w:pPr>
      <w:r w:rsidRPr="0078656B">
        <w:rPr>
          <w:b/>
          <w:i/>
          <w:lang w:eastAsia="zh-CN"/>
        </w:rPr>
        <w:t xml:space="preserve">Proposal 7: </w:t>
      </w:r>
      <w:r w:rsidR="00E60CC0" w:rsidRPr="0078656B">
        <w:rPr>
          <w:b/>
          <w:i/>
          <w:lang w:eastAsia="zh-CN"/>
        </w:rPr>
        <w:t>For aperiodic traffic, contiguous partial sensing should be performed after resource (re-)selection is triggered in slot n</w:t>
      </w:r>
      <w:r w:rsidRPr="0078656B">
        <w:rPr>
          <w:b/>
          <w:i/>
          <w:lang w:eastAsia="zh-CN"/>
        </w:rPr>
        <w:t>.</w:t>
      </w:r>
    </w:p>
    <w:p w14:paraId="5DD54C09" w14:textId="5FEEB5A4" w:rsidR="00404A7F" w:rsidRPr="00924F3B" w:rsidRDefault="00404A7F" w:rsidP="00924F3B">
      <w:pPr>
        <w:rPr>
          <w:lang w:eastAsia="zh-CN"/>
        </w:rPr>
      </w:pPr>
    </w:p>
    <w:p w14:paraId="02095975" w14:textId="331CA1C4" w:rsidR="00963C6A" w:rsidRPr="0078656B" w:rsidRDefault="00015834" w:rsidP="00015834">
      <w:pPr>
        <w:pStyle w:val="2"/>
        <w:rPr>
          <w:lang w:eastAsia="zh-CN"/>
        </w:rPr>
      </w:pPr>
      <w:r w:rsidRPr="0078656B">
        <w:rPr>
          <w:lang w:eastAsia="zh-CN"/>
        </w:rPr>
        <w:lastRenderedPageBreak/>
        <w:t>Impact of sidelink DRX on partial sensing</w:t>
      </w:r>
    </w:p>
    <w:p w14:paraId="472E0A0B" w14:textId="497521B8" w:rsidR="00191437" w:rsidRPr="0078656B" w:rsidRDefault="00973D4F" w:rsidP="0078656B">
      <w:pPr>
        <w:widowControl w:val="0"/>
        <w:autoSpaceDE/>
        <w:autoSpaceDN/>
        <w:adjustRightInd/>
        <w:snapToGrid/>
        <w:rPr>
          <w:lang w:eastAsia="zh-CN"/>
        </w:rPr>
      </w:pPr>
      <w:r w:rsidRPr="0078656B">
        <w:rPr>
          <w:lang w:eastAsia="zh-CN"/>
        </w:rPr>
        <w:t>According to NR sidelink enhancement WID in RAN #91-e, resource allocation for</w:t>
      </w:r>
      <w:r w:rsidR="00DB31B5" w:rsidRPr="0078656B">
        <w:rPr>
          <w:lang w:eastAsia="zh-CN"/>
        </w:rPr>
        <w:t xml:space="preserve"> power saving should consider </w:t>
      </w:r>
      <w:r w:rsidRPr="0078656B">
        <w:rPr>
          <w:lang w:eastAsia="zh-CN"/>
        </w:rPr>
        <w:t>the</w:t>
      </w:r>
      <w:r w:rsidR="00DB31B5" w:rsidRPr="0078656B">
        <w:rPr>
          <w:lang w:eastAsia="zh-CN"/>
        </w:rPr>
        <w:t xml:space="preserve"> impact from sidelink DRX operation.</w:t>
      </w:r>
      <w:r w:rsidR="004E4FBE" w:rsidRPr="0078656B">
        <w:rPr>
          <w:lang w:eastAsia="zh-CN"/>
        </w:rPr>
        <w:t xml:space="preserve"> RAN2 has made a working assumption that SL DRX should take PSCCH monitoring also for sensing (in addition to data reception) into account if SL DRX is used. And in RAN1 #104-e, RAN2 send a LS to ask RAN1 to provide feedback if there is any concern on the working assumption. </w:t>
      </w:r>
      <w:r w:rsidR="00855370" w:rsidRPr="0078656B">
        <w:rPr>
          <w:lang w:eastAsia="zh-CN"/>
        </w:rPr>
        <w:t xml:space="preserve">In the </w:t>
      </w:r>
      <w:r w:rsidR="0087682B">
        <w:rPr>
          <w:lang w:eastAsia="zh-CN"/>
        </w:rPr>
        <w:t>previous</w:t>
      </w:r>
      <w:r w:rsidR="00855370" w:rsidRPr="0078656B">
        <w:rPr>
          <w:lang w:eastAsia="zh-CN"/>
        </w:rPr>
        <w:t xml:space="preserve"> meeting</w:t>
      </w:r>
      <w:r w:rsidR="0087682B">
        <w:rPr>
          <w:lang w:eastAsia="zh-CN"/>
        </w:rPr>
        <w:t>s</w:t>
      </w:r>
      <w:r w:rsidR="00855370" w:rsidRPr="0078656B">
        <w:rPr>
          <w:lang w:eastAsia="zh-CN"/>
        </w:rPr>
        <w:t xml:space="preserve">, </w:t>
      </w:r>
      <w:r w:rsidR="00191437" w:rsidRPr="0078656B">
        <w:rPr>
          <w:lang w:eastAsia="zh-CN"/>
        </w:rPr>
        <w:t>there is no consensus on whether to support SL reception of PSCCH and RSRP measurement for sensing during SL DRX inactive time.</w:t>
      </w:r>
    </w:p>
    <w:p w14:paraId="743F08CA" w14:textId="4A61FDD7" w:rsidR="00F65087" w:rsidRPr="0078656B" w:rsidRDefault="002C12C8" w:rsidP="0078656B">
      <w:pPr>
        <w:widowControl w:val="0"/>
        <w:autoSpaceDE/>
        <w:autoSpaceDN/>
        <w:adjustRightInd/>
        <w:snapToGrid/>
        <w:rPr>
          <w:lang w:eastAsia="zh-CN"/>
        </w:rPr>
      </w:pPr>
      <w:r w:rsidRPr="0078656B">
        <w:rPr>
          <w:lang w:eastAsia="zh-CN"/>
        </w:rPr>
        <w:t xml:space="preserve">The introduction of SL DRX and partial sensing are both for the purpose of SL power saving. And </w:t>
      </w:r>
      <w:r w:rsidR="001862E8">
        <w:rPr>
          <w:lang w:eastAsia="zh-CN"/>
        </w:rPr>
        <w:t>i</w:t>
      </w:r>
      <w:r w:rsidRPr="0078656B">
        <w:rPr>
          <w:lang w:eastAsia="zh-CN"/>
        </w:rPr>
        <w:t xml:space="preserve">n Uu DRX inactive time UE does not monitor PDCCH. SL reception of PSCCH and RSRP measurement for sensing during SL DRX inactive time will greatly affect power saving requirement. Therefore, from the perspective of power saving, we should not support SL reception of PSCCH and RSRP measurement for sensing during SL DRX inactive time. </w:t>
      </w:r>
    </w:p>
    <w:p w14:paraId="066B8F95" w14:textId="20682F95" w:rsidR="0078656B" w:rsidRPr="0078656B" w:rsidRDefault="0078656B" w:rsidP="00191437">
      <w:pPr>
        <w:rPr>
          <w:b/>
          <w:i/>
          <w:lang w:eastAsia="zh-CN"/>
        </w:rPr>
      </w:pPr>
      <w:r w:rsidRPr="0078656B">
        <w:rPr>
          <w:b/>
          <w:i/>
          <w:lang w:eastAsia="zh-CN"/>
        </w:rPr>
        <w:t xml:space="preserve">Proposal </w:t>
      </w:r>
      <w:r w:rsidR="006B5BAE">
        <w:rPr>
          <w:b/>
          <w:i/>
          <w:lang w:eastAsia="zh-CN"/>
        </w:rPr>
        <w:t>8</w:t>
      </w:r>
      <w:r w:rsidRPr="0078656B">
        <w:rPr>
          <w:b/>
          <w:i/>
          <w:lang w:eastAsia="zh-CN"/>
        </w:rPr>
        <w:t>: SL reception of PSCCH and RSRP measurement</w:t>
      </w:r>
      <w:r w:rsidR="00000163" w:rsidRPr="0078656B">
        <w:rPr>
          <w:b/>
          <w:i/>
          <w:lang w:eastAsia="zh-CN"/>
        </w:rPr>
        <w:t xml:space="preserve"> for sensing should not </w:t>
      </w:r>
      <w:r w:rsidR="00000163">
        <w:rPr>
          <w:b/>
          <w:i/>
          <w:lang w:eastAsia="zh-CN"/>
        </w:rPr>
        <w:t xml:space="preserve">be </w:t>
      </w:r>
      <w:r w:rsidR="00000163" w:rsidRPr="0078656B">
        <w:rPr>
          <w:b/>
          <w:i/>
          <w:lang w:eastAsia="zh-CN"/>
        </w:rPr>
        <w:t>support</w:t>
      </w:r>
      <w:r w:rsidR="00000163">
        <w:rPr>
          <w:b/>
          <w:i/>
          <w:lang w:eastAsia="zh-CN"/>
        </w:rPr>
        <w:t>ed</w:t>
      </w:r>
      <w:r w:rsidRPr="0078656B">
        <w:rPr>
          <w:b/>
          <w:i/>
          <w:lang w:eastAsia="zh-CN"/>
        </w:rPr>
        <w:t xml:space="preserve"> during SL DRX inactive time.</w:t>
      </w:r>
    </w:p>
    <w:p w14:paraId="792389FF" w14:textId="77777777" w:rsidR="0078656B" w:rsidRPr="00000163" w:rsidRDefault="0078656B" w:rsidP="00191437">
      <w:pPr>
        <w:rPr>
          <w:lang w:eastAsia="zh-CN"/>
        </w:rPr>
      </w:pPr>
    </w:p>
    <w:p w14:paraId="7105DD66" w14:textId="5994D66B" w:rsidR="00745FE2" w:rsidRPr="0078656B" w:rsidRDefault="00745FE2" w:rsidP="00F05F15">
      <w:pPr>
        <w:pStyle w:val="1"/>
        <w:ind w:left="431" w:hanging="431"/>
        <w:rPr>
          <w:lang w:eastAsia="zh-CN"/>
        </w:rPr>
      </w:pPr>
      <w:r w:rsidRPr="0078656B">
        <w:rPr>
          <w:lang w:eastAsia="zh-CN"/>
        </w:rPr>
        <w:t>Conclusions</w:t>
      </w:r>
    </w:p>
    <w:p w14:paraId="090B8F6A" w14:textId="77777777" w:rsidR="0076068A" w:rsidRPr="0078656B" w:rsidRDefault="00FA4171" w:rsidP="009C389B">
      <w:pPr>
        <w:pStyle w:val="LGTdoc"/>
        <w:spacing w:afterLines="0" w:line="240" w:lineRule="auto"/>
        <w:rPr>
          <w:rFonts w:eastAsia="宋体"/>
          <w:kern w:val="0"/>
          <w:szCs w:val="22"/>
          <w:lang w:val="en-US" w:eastAsia="zh-CN"/>
        </w:rPr>
      </w:pPr>
      <w:r w:rsidRPr="0078656B">
        <w:rPr>
          <w:rFonts w:eastAsia="宋体"/>
          <w:kern w:val="0"/>
          <w:szCs w:val="22"/>
          <w:lang w:val="en-US" w:eastAsia="zh-CN"/>
        </w:rPr>
        <w:t>T</w:t>
      </w:r>
      <w:r w:rsidR="00DB292A" w:rsidRPr="0078656B">
        <w:rPr>
          <w:rFonts w:eastAsia="宋体"/>
          <w:kern w:val="0"/>
          <w:szCs w:val="22"/>
          <w:lang w:val="en-US" w:eastAsia="zh-CN"/>
        </w:rPr>
        <w:t>he following conclusions are proposed:</w:t>
      </w:r>
    </w:p>
    <w:p w14:paraId="3298AEC8" w14:textId="3E3ED9C1" w:rsidR="00487760" w:rsidRPr="0078656B" w:rsidRDefault="00487760" w:rsidP="00B309EC">
      <w:pPr>
        <w:widowControl w:val="0"/>
        <w:autoSpaceDE/>
        <w:autoSpaceDN/>
        <w:adjustRightInd/>
        <w:snapToGrid/>
        <w:spacing w:before="120"/>
        <w:rPr>
          <w:b/>
          <w:i/>
          <w:lang w:eastAsia="zh-CN"/>
        </w:rPr>
      </w:pPr>
      <w:r w:rsidRPr="0078656B">
        <w:rPr>
          <w:b/>
          <w:i/>
          <w:lang w:eastAsia="zh-CN"/>
        </w:rPr>
        <w:t xml:space="preserve">Proposal </w:t>
      </w:r>
      <w:r w:rsidR="00650007" w:rsidRPr="0078656B">
        <w:rPr>
          <w:b/>
          <w:i/>
          <w:lang w:eastAsia="zh-CN"/>
        </w:rPr>
        <w:t>1</w:t>
      </w:r>
      <w:r w:rsidR="007E5636" w:rsidRPr="0078656B">
        <w:rPr>
          <w:b/>
          <w:i/>
          <w:lang w:eastAsia="zh-CN"/>
        </w:rPr>
        <w:t>:</w:t>
      </w:r>
      <w:r w:rsidRPr="0078656B">
        <w:rPr>
          <w:b/>
          <w:i/>
          <w:lang w:eastAsia="zh-CN"/>
        </w:rPr>
        <w:t xml:space="preserve"> Assistant information can be provided via sidelink signaling to the UEs performing random selection.</w:t>
      </w:r>
    </w:p>
    <w:p w14:paraId="6AEDBD9A" w14:textId="77777777" w:rsidR="001862E8" w:rsidRDefault="001862E8" w:rsidP="001862E8">
      <w:pPr>
        <w:widowControl w:val="0"/>
        <w:autoSpaceDE/>
        <w:autoSpaceDN/>
        <w:adjustRightInd/>
        <w:snapToGrid/>
        <w:spacing w:before="120"/>
        <w:rPr>
          <w:b/>
          <w:i/>
          <w:lang w:eastAsia="zh-CN"/>
        </w:rPr>
      </w:pPr>
      <w:r w:rsidRPr="00924F3B">
        <w:rPr>
          <w:b/>
          <w:i/>
          <w:lang w:eastAsia="zh-CN"/>
        </w:rPr>
        <w:t>Proposal</w:t>
      </w:r>
      <w:r w:rsidRPr="00924F3B">
        <w:rPr>
          <w:rFonts w:hint="eastAsia"/>
          <w:b/>
          <w:i/>
          <w:lang w:eastAsia="zh-CN"/>
        </w:rPr>
        <w:t xml:space="preserve"> </w:t>
      </w:r>
      <w:r>
        <w:rPr>
          <w:b/>
          <w:i/>
          <w:lang w:eastAsia="zh-CN"/>
        </w:rPr>
        <w:t>2</w:t>
      </w:r>
      <w:r w:rsidRPr="00924F3B">
        <w:rPr>
          <w:b/>
          <w:i/>
          <w:lang w:eastAsia="zh-CN"/>
        </w:rPr>
        <w:t xml:space="preserve">: </w:t>
      </w:r>
      <w:r>
        <w:rPr>
          <w:b/>
          <w:i/>
          <w:lang w:eastAsia="zh-CN"/>
        </w:rPr>
        <w:t xml:space="preserve">The problem that </w:t>
      </w:r>
      <w:r w:rsidRPr="00E048DF">
        <w:rPr>
          <w:b/>
          <w:i/>
          <w:lang w:eastAsia="zh-CN"/>
        </w:rPr>
        <w:t>low priority randomly selected transmission may collide with high priority transmission of full/partial sensing UE</w:t>
      </w:r>
      <w:r>
        <w:rPr>
          <w:b/>
          <w:i/>
          <w:lang w:eastAsia="zh-CN"/>
        </w:rPr>
        <w:t xml:space="preserve"> in a resource pool with mixed resource allocation</w:t>
      </w:r>
      <w:r w:rsidRPr="00E048DF">
        <w:rPr>
          <w:b/>
          <w:i/>
          <w:lang w:eastAsia="zh-CN"/>
        </w:rPr>
        <w:t xml:space="preserve"> schemes</w:t>
      </w:r>
      <w:r>
        <w:rPr>
          <w:b/>
          <w:i/>
          <w:lang w:eastAsia="zh-CN"/>
        </w:rPr>
        <w:t xml:space="preserve"> should be solved.</w:t>
      </w:r>
    </w:p>
    <w:p w14:paraId="18A48A28" w14:textId="77777777" w:rsidR="001862E8" w:rsidRDefault="001862E8" w:rsidP="001862E8">
      <w:pPr>
        <w:widowControl w:val="0"/>
        <w:autoSpaceDE/>
        <w:autoSpaceDN/>
        <w:adjustRightInd/>
        <w:snapToGrid/>
        <w:spacing w:before="120"/>
        <w:rPr>
          <w:b/>
          <w:i/>
          <w:lang w:eastAsia="zh-CN"/>
        </w:rPr>
      </w:pPr>
      <w:r w:rsidRPr="0078656B">
        <w:rPr>
          <w:b/>
          <w:i/>
          <w:lang w:eastAsia="zh-CN"/>
        </w:rPr>
        <w:t xml:space="preserve">Proposal </w:t>
      </w:r>
      <w:r>
        <w:rPr>
          <w:b/>
          <w:i/>
          <w:lang w:eastAsia="zh-CN"/>
        </w:rPr>
        <w:t>3</w:t>
      </w:r>
      <w:r w:rsidRPr="0078656B">
        <w:rPr>
          <w:b/>
          <w:i/>
          <w:lang w:eastAsia="zh-CN"/>
        </w:rPr>
        <w:t xml:space="preserve">: </w:t>
      </w:r>
      <w:r w:rsidRPr="0036776E">
        <w:rPr>
          <w:b/>
          <w:i/>
          <w:lang w:eastAsia="zh-CN"/>
        </w:rPr>
        <w:t>For periodic traffic, if random selection is selected in a resource pool with mixed RA schemes, periodic resource reservation should be enabled.</w:t>
      </w:r>
    </w:p>
    <w:p w14:paraId="7B54CFBC" w14:textId="77777777" w:rsidR="001862E8" w:rsidRPr="0078656B" w:rsidRDefault="001862E8" w:rsidP="001862E8">
      <w:pPr>
        <w:widowControl w:val="0"/>
        <w:autoSpaceDE/>
        <w:autoSpaceDN/>
        <w:adjustRightInd/>
        <w:snapToGrid/>
        <w:spacing w:before="120"/>
        <w:rPr>
          <w:b/>
          <w:i/>
          <w:lang w:eastAsia="zh-CN"/>
        </w:rPr>
      </w:pPr>
      <w:r>
        <w:rPr>
          <w:b/>
          <w:i/>
          <w:lang w:eastAsia="zh-CN"/>
        </w:rPr>
        <w:t xml:space="preserve">Proposal 4: </w:t>
      </w:r>
      <w:r w:rsidRPr="0036776E">
        <w:rPr>
          <w:b/>
          <w:i/>
          <w:lang w:eastAsia="zh-CN"/>
        </w:rPr>
        <w:t>For aperiodic traffic, if random selection is selected, a random selection dedicated resource pool can only be used.</w:t>
      </w:r>
    </w:p>
    <w:p w14:paraId="59802409" w14:textId="77777777" w:rsidR="001862E8" w:rsidRPr="00386405" w:rsidRDefault="001862E8" w:rsidP="001862E8">
      <w:pPr>
        <w:widowControl w:val="0"/>
        <w:autoSpaceDE/>
        <w:autoSpaceDN/>
        <w:adjustRightInd/>
        <w:snapToGrid/>
        <w:spacing w:before="120"/>
        <w:rPr>
          <w:b/>
          <w:i/>
          <w:szCs w:val="20"/>
          <w:lang w:eastAsia="zh-CN"/>
        </w:rPr>
      </w:pPr>
      <w:r w:rsidRPr="00386405">
        <w:rPr>
          <w:b/>
          <w:i/>
          <w:szCs w:val="20"/>
          <w:lang w:eastAsia="zh-CN"/>
        </w:rPr>
        <w:t>Proposal</w:t>
      </w:r>
      <w:r w:rsidRPr="00386405">
        <w:rPr>
          <w:b/>
          <w:i/>
          <w:szCs w:val="20"/>
        </w:rPr>
        <w:t xml:space="preserve"> </w:t>
      </w:r>
      <w:r w:rsidRPr="00386405">
        <w:rPr>
          <w:b/>
          <w:i/>
          <w:szCs w:val="20"/>
          <w:lang w:eastAsia="zh-CN"/>
        </w:rPr>
        <w:t xml:space="preserve">5: </w:t>
      </w:r>
      <w:r w:rsidRPr="00386405">
        <w:rPr>
          <w:b/>
          <w:i/>
          <w:szCs w:val="20"/>
        </w:rPr>
        <w:t>In</w:t>
      </w:r>
      <w:r w:rsidRPr="00386405">
        <w:t xml:space="preserve"> </w:t>
      </w:r>
      <w:r w:rsidRPr="00386405">
        <w:rPr>
          <w:b/>
          <w:i/>
          <w:szCs w:val="20"/>
        </w:rPr>
        <w:t xml:space="preserve">periodic-based partial sensing, </w:t>
      </w:r>
      <w:r w:rsidRPr="00A023B3">
        <w:rPr>
          <w:b/>
          <w:i/>
          <w:szCs w:val="20"/>
          <w:lang w:eastAsia="zh-CN"/>
        </w:rPr>
        <w:t>monitoring of periodic sensing occasions between triggering slot n and the first slot of the selected Y candidate slots subject to processing time restriction should be supported.</w:t>
      </w:r>
    </w:p>
    <w:p w14:paraId="79C0FF2B" w14:textId="77777777" w:rsidR="001862E8" w:rsidRPr="0078656B" w:rsidRDefault="001862E8" w:rsidP="001862E8">
      <w:pPr>
        <w:spacing w:before="120"/>
        <w:rPr>
          <w:b/>
          <w:i/>
          <w:lang w:eastAsia="zh-CN"/>
        </w:rPr>
      </w:pPr>
      <w:r w:rsidRPr="0078656B">
        <w:rPr>
          <w:b/>
          <w:i/>
          <w:lang w:eastAsia="zh-CN"/>
        </w:rPr>
        <w:t>Proposal 6: For periodic traffic,</w:t>
      </w:r>
      <w:r w:rsidRPr="0078656B">
        <w:t xml:space="preserve"> </w:t>
      </w:r>
      <w:r w:rsidRPr="0078656B">
        <w:rPr>
          <w:b/>
          <w:i/>
          <w:lang w:eastAsia="zh-CN"/>
        </w:rPr>
        <w:t>contiguous partial sensing can be performed before resource (re-)selection is triggered in slot n.</w:t>
      </w:r>
    </w:p>
    <w:p w14:paraId="7C0A1652" w14:textId="77777777" w:rsidR="001862E8" w:rsidRPr="0078656B" w:rsidRDefault="001862E8" w:rsidP="001862E8">
      <w:pPr>
        <w:spacing w:before="120"/>
        <w:rPr>
          <w:b/>
          <w:i/>
          <w:lang w:eastAsia="zh-CN"/>
        </w:rPr>
      </w:pPr>
      <w:r w:rsidRPr="0078656B">
        <w:rPr>
          <w:b/>
          <w:i/>
          <w:lang w:eastAsia="zh-CN"/>
        </w:rPr>
        <w:t>Proposal 7: For aperiodic traffic, contiguous partial sensing should be performed after resource (re-)selection is triggered in slot n.</w:t>
      </w:r>
    </w:p>
    <w:p w14:paraId="31435A0A" w14:textId="77777777" w:rsidR="001862E8" w:rsidRPr="0078656B" w:rsidRDefault="001862E8" w:rsidP="001862E8">
      <w:pPr>
        <w:rPr>
          <w:b/>
          <w:i/>
          <w:lang w:eastAsia="zh-CN"/>
        </w:rPr>
      </w:pPr>
      <w:r w:rsidRPr="0078656B">
        <w:rPr>
          <w:b/>
          <w:i/>
          <w:lang w:eastAsia="zh-CN"/>
        </w:rPr>
        <w:t xml:space="preserve">Proposal </w:t>
      </w:r>
      <w:r>
        <w:rPr>
          <w:b/>
          <w:i/>
          <w:lang w:eastAsia="zh-CN"/>
        </w:rPr>
        <w:t>8</w:t>
      </w:r>
      <w:r w:rsidRPr="0078656B">
        <w:rPr>
          <w:b/>
          <w:i/>
          <w:lang w:eastAsia="zh-CN"/>
        </w:rPr>
        <w:t xml:space="preserve">: SL reception of PSCCH and RSRP measurement for sensing should not </w:t>
      </w:r>
      <w:r>
        <w:rPr>
          <w:b/>
          <w:i/>
          <w:lang w:eastAsia="zh-CN"/>
        </w:rPr>
        <w:t xml:space="preserve">be </w:t>
      </w:r>
      <w:r w:rsidRPr="0078656B">
        <w:rPr>
          <w:b/>
          <w:i/>
          <w:lang w:eastAsia="zh-CN"/>
        </w:rPr>
        <w:t>support</w:t>
      </w:r>
      <w:r>
        <w:rPr>
          <w:b/>
          <w:i/>
          <w:lang w:eastAsia="zh-CN"/>
        </w:rPr>
        <w:t>ed</w:t>
      </w:r>
      <w:r w:rsidRPr="0078656B">
        <w:rPr>
          <w:b/>
          <w:i/>
          <w:lang w:eastAsia="zh-CN"/>
        </w:rPr>
        <w:t xml:space="preserve"> during SL DRX inactive time.</w:t>
      </w:r>
    </w:p>
    <w:p w14:paraId="0DF1DC84" w14:textId="77777777" w:rsidR="0078656B" w:rsidRPr="001862E8" w:rsidRDefault="0078656B" w:rsidP="0078656B">
      <w:pPr>
        <w:spacing w:before="120"/>
        <w:rPr>
          <w:b/>
          <w:i/>
          <w:lang w:eastAsia="zh-CN"/>
        </w:rPr>
      </w:pPr>
    </w:p>
    <w:p w14:paraId="006B7240" w14:textId="77777777" w:rsidR="00745FE2" w:rsidRPr="0078656B" w:rsidRDefault="00745FE2" w:rsidP="004140A7">
      <w:pPr>
        <w:pStyle w:val="1"/>
        <w:ind w:left="431" w:hanging="431"/>
        <w:rPr>
          <w:lang w:eastAsia="zh-CN"/>
        </w:rPr>
      </w:pPr>
      <w:r w:rsidRPr="0078656B">
        <w:rPr>
          <w:lang w:eastAsia="zh-CN"/>
        </w:rPr>
        <w:t>References</w:t>
      </w:r>
    </w:p>
    <w:p w14:paraId="67F28846" w14:textId="18824F62" w:rsidR="00EB5FBF" w:rsidRPr="0078656B" w:rsidRDefault="00867ACC" w:rsidP="00BD3E9B">
      <w:pPr>
        <w:pStyle w:val="References"/>
        <w:rPr>
          <w:lang w:val="en-GB" w:eastAsia="zh-CN"/>
        </w:rPr>
      </w:pPr>
      <w:r w:rsidRPr="0078656B">
        <w:rPr>
          <w:lang w:val="en-GB" w:eastAsia="zh-CN"/>
        </w:rPr>
        <w:t>RAN #90e</w:t>
      </w:r>
      <w:r w:rsidRPr="0078656B" w:rsidDel="00AE5FE4">
        <w:rPr>
          <w:lang w:val="en-GB" w:eastAsia="zh-CN"/>
        </w:rPr>
        <w:t xml:space="preserve"> </w:t>
      </w:r>
      <w:r w:rsidRPr="0078656B">
        <w:rPr>
          <w:lang w:val="en-GB" w:eastAsia="zh-CN"/>
        </w:rPr>
        <w:t>RP-202846.</w:t>
      </w:r>
    </w:p>
    <w:p w14:paraId="1CBF1AE1" w14:textId="4B823F04" w:rsidR="003E02CA" w:rsidRPr="001862E8" w:rsidRDefault="001862E8" w:rsidP="001862E8">
      <w:pPr>
        <w:pStyle w:val="References"/>
        <w:rPr>
          <w:lang w:val="en-GB" w:eastAsia="zh-CN"/>
        </w:rPr>
      </w:pPr>
      <w:r w:rsidRPr="001862E8">
        <w:rPr>
          <w:lang w:val="en-GB" w:eastAsia="zh-CN"/>
        </w:rPr>
        <w:t>3rd Generation Partnership Project;</w:t>
      </w:r>
      <w:r>
        <w:rPr>
          <w:lang w:val="en-GB" w:eastAsia="zh-CN"/>
        </w:rPr>
        <w:t xml:space="preserve"> </w:t>
      </w:r>
      <w:r w:rsidRPr="001862E8">
        <w:rPr>
          <w:lang w:val="en-GB" w:eastAsia="zh-CN"/>
        </w:rPr>
        <w:t>Technical Specificat</w:t>
      </w:r>
      <w:r>
        <w:rPr>
          <w:lang w:val="en-GB" w:eastAsia="zh-CN"/>
        </w:rPr>
        <w:t>ion Group Radio Access Network;</w:t>
      </w:r>
      <w:r w:rsidRPr="001862E8">
        <w:rPr>
          <w:lang w:val="en-GB" w:eastAsia="zh-CN"/>
        </w:rPr>
        <w:t>Evolved Universal Ter</w:t>
      </w:r>
      <w:r>
        <w:rPr>
          <w:lang w:val="en-GB" w:eastAsia="zh-CN"/>
        </w:rPr>
        <w:t>restrial Radio Access (E-UTRA);</w:t>
      </w:r>
      <w:r>
        <w:rPr>
          <w:rFonts w:hint="eastAsia"/>
          <w:lang w:val="en-GB" w:eastAsia="zh-CN"/>
        </w:rPr>
        <w:t xml:space="preserve"> </w:t>
      </w:r>
      <w:r>
        <w:rPr>
          <w:lang w:val="en-GB" w:eastAsia="zh-CN"/>
        </w:rPr>
        <w:t>Radio Resource Control (RRC);</w:t>
      </w:r>
      <w:r>
        <w:rPr>
          <w:rFonts w:hint="eastAsia"/>
          <w:lang w:val="en-GB" w:eastAsia="zh-CN"/>
        </w:rPr>
        <w:t xml:space="preserve"> </w:t>
      </w:r>
      <w:r w:rsidRPr="001862E8">
        <w:rPr>
          <w:lang w:val="en-GB" w:eastAsia="zh-CN"/>
        </w:rPr>
        <w:t>3GPP TS 36.331</w:t>
      </w:r>
      <w:r>
        <w:rPr>
          <w:lang w:val="en-GB" w:eastAsia="zh-CN"/>
        </w:rPr>
        <w:t>.</w:t>
      </w:r>
    </w:p>
    <w:sectPr w:rsidR="003E02CA" w:rsidRPr="001862E8" w:rsidSect="00BE2FF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6DA630" w14:textId="77777777" w:rsidR="003A6032" w:rsidRDefault="003A6032" w:rsidP="00284961">
      <w:pPr>
        <w:spacing w:after="0"/>
      </w:pPr>
      <w:r>
        <w:separator/>
      </w:r>
    </w:p>
  </w:endnote>
  <w:endnote w:type="continuationSeparator" w:id="0">
    <w:p w14:paraId="708A8E49" w14:textId="77777777" w:rsidR="003A6032" w:rsidRDefault="003A6032" w:rsidP="00284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D0B357" w14:textId="77777777" w:rsidR="003A6032" w:rsidRDefault="003A6032" w:rsidP="00284961">
      <w:pPr>
        <w:spacing w:after="0"/>
      </w:pPr>
      <w:r>
        <w:separator/>
      </w:r>
    </w:p>
  </w:footnote>
  <w:footnote w:type="continuationSeparator" w:id="0">
    <w:p w14:paraId="3D614C77" w14:textId="77777777" w:rsidR="003A6032" w:rsidRDefault="003A6032" w:rsidP="0028496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F6D4EC1A"/>
    <w:lvl w:ilvl="0">
      <w:start w:val="1"/>
      <w:numFmt w:val="decimal"/>
      <w:pStyle w:val="1"/>
      <w:lvlText w:val="%1"/>
      <w:lvlJc w:val="left"/>
      <w:pPr>
        <w:ind w:left="7094" w:hanging="432"/>
      </w:pPr>
    </w:lvl>
    <w:lvl w:ilvl="1">
      <w:start w:val="1"/>
      <w:numFmt w:val="decimal"/>
      <w:pStyle w:val="2"/>
      <w:lvlText w:val="%1.%2"/>
      <w:lvlJc w:val="left"/>
      <w:pPr>
        <w:ind w:left="576" w:hanging="576"/>
      </w:pPr>
    </w:lvl>
    <w:lvl w:ilvl="2">
      <w:start w:val="1"/>
      <w:numFmt w:val="decimal"/>
      <w:lvlText w:val="%1.%2.%3"/>
      <w:lvlJc w:val="left"/>
      <w:pPr>
        <w:ind w:left="720" w:hanging="720"/>
      </w:pPr>
      <w:rPr>
        <w:sz w:val="24"/>
        <w:szCs w:val="24"/>
      </w:r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244714A"/>
    <w:multiLevelType w:val="hybridMultilevel"/>
    <w:tmpl w:val="4EA815AE"/>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7350588"/>
    <w:multiLevelType w:val="hybridMultilevel"/>
    <w:tmpl w:val="4BA0A2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ED347F"/>
    <w:multiLevelType w:val="hybridMultilevel"/>
    <w:tmpl w:val="C6D08B4C"/>
    <w:lvl w:ilvl="0" w:tplc="F982B0A0">
      <w:start w:val="1"/>
      <w:numFmt w:val="bullet"/>
      <w:lvlText w:val=""/>
      <w:lvlJc w:val="left"/>
      <w:pPr>
        <w:ind w:left="528" w:hanging="420"/>
      </w:pPr>
      <w:rPr>
        <w:rFonts w:ascii="Wingdings" w:hAnsi="Wingdings"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6"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3A6606E"/>
    <w:multiLevelType w:val="hybridMultilevel"/>
    <w:tmpl w:val="B1F2132C"/>
    <w:lvl w:ilvl="0" w:tplc="6254888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D0716B"/>
    <w:multiLevelType w:val="hybridMultilevel"/>
    <w:tmpl w:val="AA564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441B51"/>
    <w:multiLevelType w:val="hybridMultilevel"/>
    <w:tmpl w:val="AED014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F166BCD"/>
    <w:multiLevelType w:val="hybridMultilevel"/>
    <w:tmpl w:val="7874818C"/>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FA86268"/>
    <w:multiLevelType w:val="hybridMultilevel"/>
    <w:tmpl w:val="A7783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59365F9"/>
    <w:multiLevelType w:val="hybridMultilevel"/>
    <w:tmpl w:val="B95C7224"/>
    <w:lvl w:ilvl="0" w:tplc="62548886">
      <w:start w:val="1"/>
      <w:numFmt w:val="bullet"/>
      <w:lvlText w:val="‒"/>
      <w:lvlJc w:val="left"/>
      <w:pPr>
        <w:ind w:left="1129" w:hanging="420"/>
      </w:pPr>
      <w:rPr>
        <w:rFonts w:ascii="Calibri" w:hAnsi="Calibri"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6FC6512"/>
    <w:multiLevelType w:val="hybridMultilevel"/>
    <w:tmpl w:val="7646C3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52FB3CD6"/>
    <w:multiLevelType w:val="hybridMultilevel"/>
    <w:tmpl w:val="1F5A3EC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56DC0A58"/>
    <w:multiLevelType w:val="hybridMultilevel"/>
    <w:tmpl w:val="E66C61D2"/>
    <w:lvl w:ilvl="0" w:tplc="385ED68E">
      <w:numFmt w:val="bullet"/>
      <w:lvlText w:val=""/>
      <w:lvlJc w:val="left"/>
      <w:pPr>
        <w:ind w:left="420" w:hanging="420"/>
      </w:pPr>
      <w:rPr>
        <w:rFonts w:ascii="Wingdings" w:eastAsia="Malgun Gothic"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A229FB"/>
    <w:multiLevelType w:val="hybridMultilevel"/>
    <w:tmpl w:val="92040B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EB0E1F"/>
    <w:multiLevelType w:val="hybridMultilevel"/>
    <w:tmpl w:val="FBBE662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6F393BEB"/>
    <w:multiLevelType w:val="hybridMultilevel"/>
    <w:tmpl w:val="5918835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42C1A90"/>
    <w:multiLevelType w:val="hybridMultilevel"/>
    <w:tmpl w:val="65ACFD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14"/>
  </w:num>
  <w:num w:numId="4">
    <w:abstractNumId w:val="25"/>
  </w:num>
  <w:num w:numId="5">
    <w:abstractNumId w:val="5"/>
  </w:num>
  <w:num w:numId="6">
    <w:abstractNumId w:val="17"/>
  </w:num>
  <w:num w:numId="7">
    <w:abstractNumId w:val="28"/>
  </w:num>
  <w:num w:numId="8">
    <w:abstractNumId w:val="4"/>
  </w:num>
  <w:num w:numId="9">
    <w:abstractNumId w:val="3"/>
  </w:num>
  <w:num w:numId="10">
    <w:abstractNumId w:val="12"/>
  </w:num>
  <w:num w:numId="11">
    <w:abstractNumId w:val="0"/>
  </w:num>
  <w:num w:numId="12">
    <w:abstractNumId w:val="0"/>
  </w:num>
  <w:num w:numId="13">
    <w:abstractNumId w:val="22"/>
  </w:num>
  <w:num w:numId="14">
    <w:abstractNumId w:val="23"/>
  </w:num>
  <w:num w:numId="15">
    <w:abstractNumId w:val="8"/>
  </w:num>
  <w:num w:numId="16">
    <w:abstractNumId w:val="21"/>
  </w:num>
  <w:num w:numId="17">
    <w:abstractNumId w:val="29"/>
  </w:num>
  <w:num w:numId="18">
    <w:abstractNumId w:val="13"/>
  </w:num>
  <w:num w:numId="19">
    <w:abstractNumId w:val="10"/>
  </w:num>
  <w:num w:numId="20">
    <w:abstractNumId w:val="0"/>
  </w:num>
  <w:num w:numId="21">
    <w:abstractNumId w:val="26"/>
  </w:num>
  <w:num w:numId="22">
    <w:abstractNumId w:val="0"/>
  </w:num>
  <w:num w:numId="23">
    <w:abstractNumId w:val="15"/>
  </w:num>
  <w:num w:numId="24">
    <w:abstractNumId w:val="7"/>
  </w:num>
  <w:num w:numId="25">
    <w:abstractNumId w:val="24"/>
  </w:num>
  <w:num w:numId="26">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27"/>
  </w:num>
  <w:num w:numId="29">
    <w:abstractNumId w:val="0"/>
  </w:num>
  <w:num w:numId="30">
    <w:abstractNumId w:val="0"/>
  </w:num>
  <w:num w:numId="31">
    <w:abstractNumId w:val="20"/>
  </w:num>
  <w:num w:numId="32">
    <w:abstractNumId w:val="0"/>
  </w:num>
  <w:num w:numId="33">
    <w:abstractNumId w:val="0"/>
  </w:num>
  <w:num w:numId="34">
    <w:abstractNumId w:val="1"/>
  </w:num>
  <w:num w:numId="35">
    <w:abstractNumId w:val="9"/>
  </w:num>
  <w:num w:numId="36">
    <w:abstractNumId w:val="0"/>
  </w:num>
  <w:num w:numId="37">
    <w:abstractNumId w:val="2"/>
  </w:num>
  <w:num w:numId="38">
    <w:abstractNumId w:val="18"/>
  </w:num>
  <w:num w:numId="39">
    <w:abstractNumId w:val="19"/>
  </w:num>
  <w:num w:numId="40">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223"/>
    <w:rsid w:val="00000163"/>
    <w:rsid w:val="00000FC0"/>
    <w:rsid w:val="00001996"/>
    <w:rsid w:val="00001C2C"/>
    <w:rsid w:val="00002524"/>
    <w:rsid w:val="0000455D"/>
    <w:rsid w:val="000049F0"/>
    <w:rsid w:val="00011CDF"/>
    <w:rsid w:val="000120E9"/>
    <w:rsid w:val="00012CF8"/>
    <w:rsid w:val="00014817"/>
    <w:rsid w:val="00014B44"/>
    <w:rsid w:val="00015765"/>
    <w:rsid w:val="00015767"/>
    <w:rsid w:val="00015834"/>
    <w:rsid w:val="00015B8C"/>
    <w:rsid w:val="00017C45"/>
    <w:rsid w:val="00017E8F"/>
    <w:rsid w:val="00020876"/>
    <w:rsid w:val="00020F15"/>
    <w:rsid w:val="00022184"/>
    <w:rsid w:val="000253B9"/>
    <w:rsid w:val="0002542D"/>
    <w:rsid w:val="000259F4"/>
    <w:rsid w:val="00025AEB"/>
    <w:rsid w:val="000265EF"/>
    <w:rsid w:val="000265FD"/>
    <w:rsid w:val="000302CD"/>
    <w:rsid w:val="000326A6"/>
    <w:rsid w:val="000331C3"/>
    <w:rsid w:val="00033550"/>
    <w:rsid w:val="000336F3"/>
    <w:rsid w:val="00033770"/>
    <w:rsid w:val="000338A1"/>
    <w:rsid w:val="000350AC"/>
    <w:rsid w:val="000358DA"/>
    <w:rsid w:val="000371C9"/>
    <w:rsid w:val="00037688"/>
    <w:rsid w:val="000379C3"/>
    <w:rsid w:val="00042D29"/>
    <w:rsid w:val="00043314"/>
    <w:rsid w:val="00044733"/>
    <w:rsid w:val="00044AA8"/>
    <w:rsid w:val="000459A4"/>
    <w:rsid w:val="00045E46"/>
    <w:rsid w:val="00046AA1"/>
    <w:rsid w:val="00047234"/>
    <w:rsid w:val="000478D7"/>
    <w:rsid w:val="000502D5"/>
    <w:rsid w:val="000505CD"/>
    <w:rsid w:val="0005199B"/>
    <w:rsid w:val="00052FE3"/>
    <w:rsid w:val="000531E2"/>
    <w:rsid w:val="00053464"/>
    <w:rsid w:val="00053AB9"/>
    <w:rsid w:val="00054004"/>
    <w:rsid w:val="00054425"/>
    <w:rsid w:val="000546C4"/>
    <w:rsid w:val="00054A31"/>
    <w:rsid w:val="00054A54"/>
    <w:rsid w:val="00055808"/>
    <w:rsid w:val="000558BF"/>
    <w:rsid w:val="00060A25"/>
    <w:rsid w:val="00061D4F"/>
    <w:rsid w:val="00063295"/>
    <w:rsid w:val="00063415"/>
    <w:rsid w:val="00065103"/>
    <w:rsid w:val="0006537C"/>
    <w:rsid w:val="0006575E"/>
    <w:rsid w:val="00065D12"/>
    <w:rsid w:val="00065E30"/>
    <w:rsid w:val="00065F36"/>
    <w:rsid w:val="00065F98"/>
    <w:rsid w:val="00066A4B"/>
    <w:rsid w:val="000676E0"/>
    <w:rsid w:val="000679BB"/>
    <w:rsid w:val="00067F1B"/>
    <w:rsid w:val="00067FF8"/>
    <w:rsid w:val="000703D4"/>
    <w:rsid w:val="00070FC8"/>
    <w:rsid w:val="0007105E"/>
    <w:rsid w:val="000727D4"/>
    <w:rsid w:val="00072FE7"/>
    <w:rsid w:val="000736C1"/>
    <w:rsid w:val="00073835"/>
    <w:rsid w:val="00074623"/>
    <w:rsid w:val="0007526C"/>
    <w:rsid w:val="00076342"/>
    <w:rsid w:val="00076C89"/>
    <w:rsid w:val="00076CCB"/>
    <w:rsid w:val="0007715C"/>
    <w:rsid w:val="00080D38"/>
    <w:rsid w:val="00082470"/>
    <w:rsid w:val="000828B7"/>
    <w:rsid w:val="00082A75"/>
    <w:rsid w:val="0008368E"/>
    <w:rsid w:val="00083C9E"/>
    <w:rsid w:val="000844EF"/>
    <w:rsid w:val="00084D17"/>
    <w:rsid w:val="00084D1F"/>
    <w:rsid w:val="00084EC6"/>
    <w:rsid w:val="00086215"/>
    <w:rsid w:val="000862F6"/>
    <w:rsid w:val="00086DE8"/>
    <w:rsid w:val="00086E5E"/>
    <w:rsid w:val="00090599"/>
    <w:rsid w:val="0009287D"/>
    <w:rsid w:val="00092C5A"/>
    <w:rsid w:val="00093288"/>
    <w:rsid w:val="000932EC"/>
    <w:rsid w:val="0009464F"/>
    <w:rsid w:val="00094D15"/>
    <w:rsid w:val="00096D6E"/>
    <w:rsid w:val="000A022A"/>
    <w:rsid w:val="000A02A0"/>
    <w:rsid w:val="000A08CC"/>
    <w:rsid w:val="000A1F7F"/>
    <w:rsid w:val="000A3AC7"/>
    <w:rsid w:val="000A471F"/>
    <w:rsid w:val="000A6D8F"/>
    <w:rsid w:val="000B0481"/>
    <w:rsid w:val="000B0D6E"/>
    <w:rsid w:val="000B4AAF"/>
    <w:rsid w:val="000B4F63"/>
    <w:rsid w:val="000B5020"/>
    <w:rsid w:val="000B57AA"/>
    <w:rsid w:val="000B69AE"/>
    <w:rsid w:val="000B7F48"/>
    <w:rsid w:val="000C1C2C"/>
    <w:rsid w:val="000C2D65"/>
    <w:rsid w:val="000C307C"/>
    <w:rsid w:val="000C3BED"/>
    <w:rsid w:val="000C3CC4"/>
    <w:rsid w:val="000C5A54"/>
    <w:rsid w:val="000C5AC7"/>
    <w:rsid w:val="000C6C8D"/>
    <w:rsid w:val="000D09E5"/>
    <w:rsid w:val="000D12ED"/>
    <w:rsid w:val="000D19A9"/>
    <w:rsid w:val="000D1F3E"/>
    <w:rsid w:val="000D30DB"/>
    <w:rsid w:val="000D3C79"/>
    <w:rsid w:val="000D3E04"/>
    <w:rsid w:val="000D64C0"/>
    <w:rsid w:val="000D6F20"/>
    <w:rsid w:val="000D7147"/>
    <w:rsid w:val="000D74AD"/>
    <w:rsid w:val="000D7912"/>
    <w:rsid w:val="000E0167"/>
    <w:rsid w:val="000E1144"/>
    <w:rsid w:val="000E1185"/>
    <w:rsid w:val="000E17E2"/>
    <w:rsid w:val="000E1D5E"/>
    <w:rsid w:val="000E1FD8"/>
    <w:rsid w:val="000E2726"/>
    <w:rsid w:val="000E27A6"/>
    <w:rsid w:val="000E3B4F"/>
    <w:rsid w:val="000E4F4B"/>
    <w:rsid w:val="000E5811"/>
    <w:rsid w:val="000E5AA8"/>
    <w:rsid w:val="000E6316"/>
    <w:rsid w:val="000E647B"/>
    <w:rsid w:val="000E6D98"/>
    <w:rsid w:val="000E7D83"/>
    <w:rsid w:val="000F0996"/>
    <w:rsid w:val="000F1555"/>
    <w:rsid w:val="000F1B0F"/>
    <w:rsid w:val="000F24E8"/>
    <w:rsid w:val="000F45D7"/>
    <w:rsid w:val="000F585A"/>
    <w:rsid w:val="000F59EF"/>
    <w:rsid w:val="000F6AC6"/>
    <w:rsid w:val="00100BEB"/>
    <w:rsid w:val="00101213"/>
    <w:rsid w:val="00101C8B"/>
    <w:rsid w:val="001030E6"/>
    <w:rsid w:val="00104720"/>
    <w:rsid w:val="00105E62"/>
    <w:rsid w:val="00105E6C"/>
    <w:rsid w:val="00106020"/>
    <w:rsid w:val="00106E65"/>
    <w:rsid w:val="00107F97"/>
    <w:rsid w:val="00110020"/>
    <w:rsid w:val="001100AD"/>
    <w:rsid w:val="001106E3"/>
    <w:rsid w:val="00110DBF"/>
    <w:rsid w:val="001110FA"/>
    <w:rsid w:val="0011113C"/>
    <w:rsid w:val="0011195E"/>
    <w:rsid w:val="00115BFC"/>
    <w:rsid w:val="0011653A"/>
    <w:rsid w:val="00116AD1"/>
    <w:rsid w:val="00116D96"/>
    <w:rsid w:val="001170C3"/>
    <w:rsid w:val="00117A16"/>
    <w:rsid w:val="00117B20"/>
    <w:rsid w:val="00117C8B"/>
    <w:rsid w:val="001200F6"/>
    <w:rsid w:val="001214A8"/>
    <w:rsid w:val="00121AD2"/>
    <w:rsid w:val="001227D4"/>
    <w:rsid w:val="00122870"/>
    <w:rsid w:val="00122E07"/>
    <w:rsid w:val="001235BD"/>
    <w:rsid w:val="00124359"/>
    <w:rsid w:val="00124C30"/>
    <w:rsid w:val="001267D6"/>
    <w:rsid w:val="00130456"/>
    <w:rsid w:val="00130BDB"/>
    <w:rsid w:val="00130C45"/>
    <w:rsid w:val="0013154D"/>
    <w:rsid w:val="00131FEB"/>
    <w:rsid w:val="00132CDB"/>
    <w:rsid w:val="00132CE4"/>
    <w:rsid w:val="00132DEC"/>
    <w:rsid w:val="001349EC"/>
    <w:rsid w:val="001354CA"/>
    <w:rsid w:val="00136FA6"/>
    <w:rsid w:val="00137AFF"/>
    <w:rsid w:val="00140B73"/>
    <w:rsid w:val="001413E0"/>
    <w:rsid w:val="001438DF"/>
    <w:rsid w:val="001453AA"/>
    <w:rsid w:val="0014787B"/>
    <w:rsid w:val="00150181"/>
    <w:rsid w:val="0015181A"/>
    <w:rsid w:val="0015255F"/>
    <w:rsid w:val="0015453B"/>
    <w:rsid w:val="001545E2"/>
    <w:rsid w:val="00154B45"/>
    <w:rsid w:val="00155047"/>
    <w:rsid w:val="00155573"/>
    <w:rsid w:val="001558CF"/>
    <w:rsid w:val="00155D2D"/>
    <w:rsid w:val="00160FC6"/>
    <w:rsid w:val="0016164E"/>
    <w:rsid w:val="00162852"/>
    <w:rsid w:val="0016290E"/>
    <w:rsid w:val="00163CCD"/>
    <w:rsid w:val="00164F01"/>
    <w:rsid w:val="00165AD6"/>
    <w:rsid w:val="0016611A"/>
    <w:rsid w:val="00166B74"/>
    <w:rsid w:val="001676DB"/>
    <w:rsid w:val="001678E5"/>
    <w:rsid w:val="00170022"/>
    <w:rsid w:val="00170562"/>
    <w:rsid w:val="00170A88"/>
    <w:rsid w:val="00171411"/>
    <w:rsid w:val="00171F9C"/>
    <w:rsid w:val="00174077"/>
    <w:rsid w:val="00174CAA"/>
    <w:rsid w:val="0017571F"/>
    <w:rsid w:val="00175DD6"/>
    <w:rsid w:val="00177303"/>
    <w:rsid w:val="00180214"/>
    <w:rsid w:val="00180775"/>
    <w:rsid w:val="00181309"/>
    <w:rsid w:val="0018182C"/>
    <w:rsid w:val="00181A60"/>
    <w:rsid w:val="00182C98"/>
    <w:rsid w:val="00184AB9"/>
    <w:rsid w:val="001851FB"/>
    <w:rsid w:val="001862E8"/>
    <w:rsid w:val="00187D6C"/>
    <w:rsid w:val="0019140D"/>
    <w:rsid w:val="00191437"/>
    <w:rsid w:val="001923CD"/>
    <w:rsid w:val="00192B4D"/>
    <w:rsid w:val="00193228"/>
    <w:rsid w:val="00194BB4"/>
    <w:rsid w:val="001962C5"/>
    <w:rsid w:val="001974AB"/>
    <w:rsid w:val="001A05F0"/>
    <w:rsid w:val="001A12FB"/>
    <w:rsid w:val="001A2CE9"/>
    <w:rsid w:val="001A39A2"/>
    <w:rsid w:val="001A3B66"/>
    <w:rsid w:val="001A3BE5"/>
    <w:rsid w:val="001A418F"/>
    <w:rsid w:val="001A590C"/>
    <w:rsid w:val="001A6135"/>
    <w:rsid w:val="001A6C3D"/>
    <w:rsid w:val="001A6EA0"/>
    <w:rsid w:val="001B0218"/>
    <w:rsid w:val="001B0D7E"/>
    <w:rsid w:val="001B13D6"/>
    <w:rsid w:val="001B194D"/>
    <w:rsid w:val="001B1C1E"/>
    <w:rsid w:val="001B367F"/>
    <w:rsid w:val="001B39BF"/>
    <w:rsid w:val="001B3D07"/>
    <w:rsid w:val="001B4AE1"/>
    <w:rsid w:val="001B4FC3"/>
    <w:rsid w:val="001B6716"/>
    <w:rsid w:val="001B7554"/>
    <w:rsid w:val="001C0518"/>
    <w:rsid w:val="001C07B9"/>
    <w:rsid w:val="001C1FDF"/>
    <w:rsid w:val="001C2BB3"/>
    <w:rsid w:val="001D08B1"/>
    <w:rsid w:val="001D0D86"/>
    <w:rsid w:val="001D1219"/>
    <w:rsid w:val="001D261C"/>
    <w:rsid w:val="001D2833"/>
    <w:rsid w:val="001D37A4"/>
    <w:rsid w:val="001D4F46"/>
    <w:rsid w:val="001D50F0"/>
    <w:rsid w:val="001D5FE9"/>
    <w:rsid w:val="001D7C51"/>
    <w:rsid w:val="001E0F22"/>
    <w:rsid w:val="001E2B9C"/>
    <w:rsid w:val="001E4432"/>
    <w:rsid w:val="001E4601"/>
    <w:rsid w:val="001E5E68"/>
    <w:rsid w:val="001E6426"/>
    <w:rsid w:val="001E6809"/>
    <w:rsid w:val="001F02E3"/>
    <w:rsid w:val="001F087E"/>
    <w:rsid w:val="001F11DB"/>
    <w:rsid w:val="001F16A5"/>
    <w:rsid w:val="001F249C"/>
    <w:rsid w:val="001F3634"/>
    <w:rsid w:val="001F3640"/>
    <w:rsid w:val="001F399C"/>
    <w:rsid w:val="001F3EC1"/>
    <w:rsid w:val="001F5BB3"/>
    <w:rsid w:val="001F6998"/>
    <w:rsid w:val="001F6ABD"/>
    <w:rsid w:val="001F6E07"/>
    <w:rsid w:val="001F75F4"/>
    <w:rsid w:val="001F76EF"/>
    <w:rsid w:val="00200538"/>
    <w:rsid w:val="00200A0A"/>
    <w:rsid w:val="002021F6"/>
    <w:rsid w:val="00203104"/>
    <w:rsid w:val="002037A1"/>
    <w:rsid w:val="002043D9"/>
    <w:rsid w:val="00205008"/>
    <w:rsid w:val="002052C4"/>
    <w:rsid w:val="00205A83"/>
    <w:rsid w:val="00206B19"/>
    <w:rsid w:val="00206E19"/>
    <w:rsid w:val="002113D7"/>
    <w:rsid w:val="0021222B"/>
    <w:rsid w:val="00212925"/>
    <w:rsid w:val="00213E8A"/>
    <w:rsid w:val="0021424C"/>
    <w:rsid w:val="002161B7"/>
    <w:rsid w:val="00216882"/>
    <w:rsid w:val="00216AFD"/>
    <w:rsid w:val="00216DE6"/>
    <w:rsid w:val="00217A82"/>
    <w:rsid w:val="002219C8"/>
    <w:rsid w:val="00221E36"/>
    <w:rsid w:val="0022206A"/>
    <w:rsid w:val="0022450E"/>
    <w:rsid w:val="002256C1"/>
    <w:rsid w:val="002266F7"/>
    <w:rsid w:val="00230C03"/>
    <w:rsid w:val="002324B4"/>
    <w:rsid w:val="002325D9"/>
    <w:rsid w:val="00234788"/>
    <w:rsid w:val="00234D2D"/>
    <w:rsid w:val="00234EC7"/>
    <w:rsid w:val="002367DD"/>
    <w:rsid w:val="00237AD1"/>
    <w:rsid w:val="00237D27"/>
    <w:rsid w:val="00242859"/>
    <w:rsid w:val="002435CE"/>
    <w:rsid w:val="00244103"/>
    <w:rsid w:val="002453A9"/>
    <w:rsid w:val="00245511"/>
    <w:rsid w:val="00245B2D"/>
    <w:rsid w:val="00245B73"/>
    <w:rsid w:val="0024689E"/>
    <w:rsid w:val="002469E4"/>
    <w:rsid w:val="00246CE4"/>
    <w:rsid w:val="00246E6E"/>
    <w:rsid w:val="0024708E"/>
    <w:rsid w:val="002474EE"/>
    <w:rsid w:val="00247EBF"/>
    <w:rsid w:val="00251568"/>
    <w:rsid w:val="00251AEC"/>
    <w:rsid w:val="00252508"/>
    <w:rsid w:val="00256046"/>
    <w:rsid w:val="0025623D"/>
    <w:rsid w:val="00257463"/>
    <w:rsid w:val="002579BE"/>
    <w:rsid w:val="002618E0"/>
    <w:rsid w:val="00261969"/>
    <w:rsid w:val="0026344C"/>
    <w:rsid w:val="00263AC8"/>
    <w:rsid w:val="00264397"/>
    <w:rsid w:val="002645E3"/>
    <w:rsid w:val="00264C6D"/>
    <w:rsid w:val="00265073"/>
    <w:rsid w:val="00267CAA"/>
    <w:rsid w:val="00267E17"/>
    <w:rsid w:val="00270980"/>
    <w:rsid w:val="002709C2"/>
    <w:rsid w:val="00270A3C"/>
    <w:rsid w:val="00270D16"/>
    <w:rsid w:val="002726AD"/>
    <w:rsid w:val="00272FC5"/>
    <w:rsid w:val="00273CD7"/>
    <w:rsid w:val="0027596E"/>
    <w:rsid w:val="00276080"/>
    <w:rsid w:val="0027770E"/>
    <w:rsid w:val="00280767"/>
    <w:rsid w:val="00280EE3"/>
    <w:rsid w:val="002819DF"/>
    <w:rsid w:val="00281E21"/>
    <w:rsid w:val="002823CE"/>
    <w:rsid w:val="00284352"/>
    <w:rsid w:val="00284961"/>
    <w:rsid w:val="002860CC"/>
    <w:rsid w:val="0028652A"/>
    <w:rsid w:val="0028698B"/>
    <w:rsid w:val="00286DE9"/>
    <w:rsid w:val="00287769"/>
    <w:rsid w:val="00287E40"/>
    <w:rsid w:val="0029160F"/>
    <w:rsid w:val="00291854"/>
    <w:rsid w:val="00291ABA"/>
    <w:rsid w:val="00291B98"/>
    <w:rsid w:val="00292682"/>
    <w:rsid w:val="00292F29"/>
    <w:rsid w:val="00293199"/>
    <w:rsid w:val="002938D0"/>
    <w:rsid w:val="00295C6D"/>
    <w:rsid w:val="00296425"/>
    <w:rsid w:val="00296619"/>
    <w:rsid w:val="00296694"/>
    <w:rsid w:val="002967A8"/>
    <w:rsid w:val="00296C94"/>
    <w:rsid w:val="0029743E"/>
    <w:rsid w:val="00297C66"/>
    <w:rsid w:val="002A0BCE"/>
    <w:rsid w:val="002A1068"/>
    <w:rsid w:val="002A3689"/>
    <w:rsid w:val="002A38A8"/>
    <w:rsid w:val="002A4C35"/>
    <w:rsid w:val="002A59DE"/>
    <w:rsid w:val="002A6247"/>
    <w:rsid w:val="002A632E"/>
    <w:rsid w:val="002A70C3"/>
    <w:rsid w:val="002B0D16"/>
    <w:rsid w:val="002B1EF4"/>
    <w:rsid w:val="002B2124"/>
    <w:rsid w:val="002B314F"/>
    <w:rsid w:val="002B35A8"/>
    <w:rsid w:val="002B35C8"/>
    <w:rsid w:val="002B5193"/>
    <w:rsid w:val="002B6707"/>
    <w:rsid w:val="002B7A79"/>
    <w:rsid w:val="002C12C8"/>
    <w:rsid w:val="002C3492"/>
    <w:rsid w:val="002C3E67"/>
    <w:rsid w:val="002C5845"/>
    <w:rsid w:val="002C61C2"/>
    <w:rsid w:val="002C7025"/>
    <w:rsid w:val="002C7A9B"/>
    <w:rsid w:val="002D0470"/>
    <w:rsid w:val="002D0F16"/>
    <w:rsid w:val="002D15ED"/>
    <w:rsid w:val="002D3A6F"/>
    <w:rsid w:val="002D43EA"/>
    <w:rsid w:val="002D4D6A"/>
    <w:rsid w:val="002D4D6D"/>
    <w:rsid w:val="002D5684"/>
    <w:rsid w:val="002D57AD"/>
    <w:rsid w:val="002D5894"/>
    <w:rsid w:val="002D71B1"/>
    <w:rsid w:val="002D7285"/>
    <w:rsid w:val="002D7830"/>
    <w:rsid w:val="002E070A"/>
    <w:rsid w:val="002E12F6"/>
    <w:rsid w:val="002E337B"/>
    <w:rsid w:val="002E5382"/>
    <w:rsid w:val="002E53AD"/>
    <w:rsid w:val="002E5428"/>
    <w:rsid w:val="002E56D2"/>
    <w:rsid w:val="002E640F"/>
    <w:rsid w:val="002E6D6F"/>
    <w:rsid w:val="002E71C8"/>
    <w:rsid w:val="002E7B6B"/>
    <w:rsid w:val="002F0F1E"/>
    <w:rsid w:val="002F1004"/>
    <w:rsid w:val="002F1418"/>
    <w:rsid w:val="002F2B00"/>
    <w:rsid w:val="002F3498"/>
    <w:rsid w:val="002F350F"/>
    <w:rsid w:val="002F4CED"/>
    <w:rsid w:val="002F5907"/>
    <w:rsid w:val="002F7EA5"/>
    <w:rsid w:val="003002BB"/>
    <w:rsid w:val="00300886"/>
    <w:rsid w:val="00303EB0"/>
    <w:rsid w:val="003045DC"/>
    <w:rsid w:val="00304713"/>
    <w:rsid w:val="003058C2"/>
    <w:rsid w:val="00305AF6"/>
    <w:rsid w:val="00305C93"/>
    <w:rsid w:val="00306775"/>
    <w:rsid w:val="003073E1"/>
    <w:rsid w:val="0031074E"/>
    <w:rsid w:val="00311A5A"/>
    <w:rsid w:val="00312A72"/>
    <w:rsid w:val="00314BB2"/>
    <w:rsid w:val="00315A70"/>
    <w:rsid w:val="003160AE"/>
    <w:rsid w:val="0031690A"/>
    <w:rsid w:val="003174A4"/>
    <w:rsid w:val="00322443"/>
    <w:rsid w:val="00322768"/>
    <w:rsid w:val="00322DF5"/>
    <w:rsid w:val="00322FC3"/>
    <w:rsid w:val="00323A11"/>
    <w:rsid w:val="00323A1A"/>
    <w:rsid w:val="00325E87"/>
    <w:rsid w:val="003260EC"/>
    <w:rsid w:val="003262B2"/>
    <w:rsid w:val="0032659E"/>
    <w:rsid w:val="003267C7"/>
    <w:rsid w:val="00327E2E"/>
    <w:rsid w:val="0033022E"/>
    <w:rsid w:val="0033255D"/>
    <w:rsid w:val="00332A0C"/>
    <w:rsid w:val="00332CC6"/>
    <w:rsid w:val="0033401A"/>
    <w:rsid w:val="00334C1B"/>
    <w:rsid w:val="00334EAB"/>
    <w:rsid w:val="003353CE"/>
    <w:rsid w:val="00337258"/>
    <w:rsid w:val="00337514"/>
    <w:rsid w:val="00340B50"/>
    <w:rsid w:val="003414D2"/>
    <w:rsid w:val="00343CD0"/>
    <w:rsid w:val="00343FF4"/>
    <w:rsid w:val="0034495A"/>
    <w:rsid w:val="0034567C"/>
    <w:rsid w:val="00345F4C"/>
    <w:rsid w:val="003468E2"/>
    <w:rsid w:val="00347ECE"/>
    <w:rsid w:val="00350AC5"/>
    <w:rsid w:val="00351658"/>
    <w:rsid w:val="003519FE"/>
    <w:rsid w:val="00352D93"/>
    <w:rsid w:val="00353087"/>
    <w:rsid w:val="0035387D"/>
    <w:rsid w:val="00353DC5"/>
    <w:rsid w:val="00354310"/>
    <w:rsid w:val="003546D0"/>
    <w:rsid w:val="00354F65"/>
    <w:rsid w:val="00356133"/>
    <w:rsid w:val="00356916"/>
    <w:rsid w:val="00357384"/>
    <w:rsid w:val="003576FE"/>
    <w:rsid w:val="00357CCC"/>
    <w:rsid w:val="00361179"/>
    <w:rsid w:val="00361CC3"/>
    <w:rsid w:val="0036246D"/>
    <w:rsid w:val="00363614"/>
    <w:rsid w:val="00364071"/>
    <w:rsid w:val="00365B8D"/>
    <w:rsid w:val="00365C54"/>
    <w:rsid w:val="0036776E"/>
    <w:rsid w:val="003679D9"/>
    <w:rsid w:val="00372F75"/>
    <w:rsid w:val="0037478E"/>
    <w:rsid w:val="00375569"/>
    <w:rsid w:val="00375C55"/>
    <w:rsid w:val="0038013B"/>
    <w:rsid w:val="00380E3E"/>
    <w:rsid w:val="003815A7"/>
    <w:rsid w:val="003815C8"/>
    <w:rsid w:val="00383BDE"/>
    <w:rsid w:val="003853BE"/>
    <w:rsid w:val="00386405"/>
    <w:rsid w:val="00386849"/>
    <w:rsid w:val="00386BE0"/>
    <w:rsid w:val="003877D8"/>
    <w:rsid w:val="00387ACD"/>
    <w:rsid w:val="00387EFD"/>
    <w:rsid w:val="0039076D"/>
    <w:rsid w:val="00391490"/>
    <w:rsid w:val="0039196D"/>
    <w:rsid w:val="00391EA9"/>
    <w:rsid w:val="00392C3B"/>
    <w:rsid w:val="00393E80"/>
    <w:rsid w:val="00394109"/>
    <w:rsid w:val="0039540C"/>
    <w:rsid w:val="00396668"/>
    <w:rsid w:val="003A05CA"/>
    <w:rsid w:val="003A2AA6"/>
    <w:rsid w:val="003A392C"/>
    <w:rsid w:val="003A45FB"/>
    <w:rsid w:val="003A555C"/>
    <w:rsid w:val="003A6032"/>
    <w:rsid w:val="003A66F7"/>
    <w:rsid w:val="003B0014"/>
    <w:rsid w:val="003B0F15"/>
    <w:rsid w:val="003B13BA"/>
    <w:rsid w:val="003B1AFE"/>
    <w:rsid w:val="003B1C80"/>
    <w:rsid w:val="003B20DF"/>
    <w:rsid w:val="003B3022"/>
    <w:rsid w:val="003B32B5"/>
    <w:rsid w:val="003B38A7"/>
    <w:rsid w:val="003B3E5A"/>
    <w:rsid w:val="003B4B1E"/>
    <w:rsid w:val="003B5437"/>
    <w:rsid w:val="003B5986"/>
    <w:rsid w:val="003B5FF4"/>
    <w:rsid w:val="003B63BA"/>
    <w:rsid w:val="003B64DE"/>
    <w:rsid w:val="003B65B8"/>
    <w:rsid w:val="003B71A8"/>
    <w:rsid w:val="003C0126"/>
    <w:rsid w:val="003C10F1"/>
    <w:rsid w:val="003C1EB8"/>
    <w:rsid w:val="003C2C5D"/>
    <w:rsid w:val="003C31FD"/>
    <w:rsid w:val="003C4507"/>
    <w:rsid w:val="003C4883"/>
    <w:rsid w:val="003C4913"/>
    <w:rsid w:val="003C4A18"/>
    <w:rsid w:val="003C50EF"/>
    <w:rsid w:val="003C6C16"/>
    <w:rsid w:val="003C7099"/>
    <w:rsid w:val="003C7D50"/>
    <w:rsid w:val="003C7EF8"/>
    <w:rsid w:val="003D1968"/>
    <w:rsid w:val="003D1CC0"/>
    <w:rsid w:val="003D2904"/>
    <w:rsid w:val="003D2D0C"/>
    <w:rsid w:val="003D385A"/>
    <w:rsid w:val="003D5BBB"/>
    <w:rsid w:val="003D616A"/>
    <w:rsid w:val="003D64F2"/>
    <w:rsid w:val="003D678B"/>
    <w:rsid w:val="003D6E73"/>
    <w:rsid w:val="003D73B2"/>
    <w:rsid w:val="003E02CA"/>
    <w:rsid w:val="003E1883"/>
    <w:rsid w:val="003E29FE"/>
    <w:rsid w:val="003E3616"/>
    <w:rsid w:val="003E4FB7"/>
    <w:rsid w:val="003E596B"/>
    <w:rsid w:val="003E5D83"/>
    <w:rsid w:val="003E78DA"/>
    <w:rsid w:val="003E7A3E"/>
    <w:rsid w:val="003F1223"/>
    <w:rsid w:val="003F321A"/>
    <w:rsid w:val="003F3718"/>
    <w:rsid w:val="003F5FBE"/>
    <w:rsid w:val="003F6412"/>
    <w:rsid w:val="003F6743"/>
    <w:rsid w:val="004010AD"/>
    <w:rsid w:val="00403234"/>
    <w:rsid w:val="00404249"/>
    <w:rsid w:val="004046C6"/>
    <w:rsid w:val="00404A7F"/>
    <w:rsid w:val="00404E43"/>
    <w:rsid w:val="00404EB8"/>
    <w:rsid w:val="00405D9E"/>
    <w:rsid w:val="00405F66"/>
    <w:rsid w:val="00405FE6"/>
    <w:rsid w:val="00406EEE"/>
    <w:rsid w:val="0040737A"/>
    <w:rsid w:val="00410ADE"/>
    <w:rsid w:val="004128A3"/>
    <w:rsid w:val="00412A68"/>
    <w:rsid w:val="00413AD7"/>
    <w:rsid w:val="004140A7"/>
    <w:rsid w:val="0041484A"/>
    <w:rsid w:val="00415C99"/>
    <w:rsid w:val="00416C6A"/>
    <w:rsid w:val="00421055"/>
    <w:rsid w:val="004213E9"/>
    <w:rsid w:val="00422A7F"/>
    <w:rsid w:val="004231A6"/>
    <w:rsid w:val="00423593"/>
    <w:rsid w:val="0042553E"/>
    <w:rsid w:val="00425B04"/>
    <w:rsid w:val="00427818"/>
    <w:rsid w:val="00427BE2"/>
    <w:rsid w:val="00427EBD"/>
    <w:rsid w:val="00430F6F"/>
    <w:rsid w:val="0043202E"/>
    <w:rsid w:val="0043220F"/>
    <w:rsid w:val="00432E7B"/>
    <w:rsid w:val="004343DC"/>
    <w:rsid w:val="00435731"/>
    <w:rsid w:val="00435D69"/>
    <w:rsid w:val="004368B3"/>
    <w:rsid w:val="00437042"/>
    <w:rsid w:val="00440E71"/>
    <w:rsid w:val="00441586"/>
    <w:rsid w:val="00441E5D"/>
    <w:rsid w:val="00445603"/>
    <w:rsid w:val="00445FA0"/>
    <w:rsid w:val="0044744D"/>
    <w:rsid w:val="00447545"/>
    <w:rsid w:val="00447AE6"/>
    <w:rsid w:val="00447E80"/>
    <w:rsid w:val="004500D2"/>
    <w:rsid w:val="00450D6A"/>
    <w:rsid w:val="00451B5C"/>
    <w:rsid w:val="00451E5F"/>
    <w:rsid w:val="004529BA"/>
    <w:rsid w:val="00452EAD"/>
    <w:rsid w:val="00452F8E"/>
    <w:rsid w:val="00453131"/>
    <w:rsid w:val="0045532F"/>
    <w:rsid w:val="00455F69"/>
    <w:rsid w:val="00456BC0"/>
    <w:rsid w:val="00456D94"/>
    <w:rsid w:val="00460889"/>
    <w:rsid w:val="004612A9"/>
    <w:rsid w:val="00461470"/>
    <w:rsid w:val="00461A80"/>
    <w:rsid w:val="00461BD8"/>
    <w:rsid w:val="00461D77"/>
    <w:rsid w:val="00462D67"/>
    <w:rsid w:val="00463012"/>
    <w:rsid w:val="00463784"/>
    <w:rsid w:val="0046442B"/>
    <w:rsid w:val="00464560"/>
    <w:rsid w:val="00464BC5"/>
    <w:rsid w:val="0046526A"/>
    <w:rsid w:val="0046559A"/>
    <w:rsid w:val="0046653A"/>
    <w:rsid w:val="00466CE3"/>
    <w:rsid w:val="00467F68"/>
    <w:rsid w:val="004703FC"/>
    <w:rsid w:val="00471956"/>
    <w:rsid w:val="00471BAD"/>
    <w:rsid w:val="00471D50"/>
    <w:rsid w:val="00472157"/>
    <w:rsid w:val="00472901"/>
    <w:rsid w:val="004730DB"/>
    <w:rsid w:val="0047314A"/>
    <w:rsid w:val="00473441"/>
    <w:rsid w:val="00473607"/>
    <w:rsid w:val="00473699"/>
    <w:rsid w:val="004740F3"/>
    <w:rsid w:val="00474E75"/>
    <w:rsid w:val="00475625"/>
    <w:rsid w:val="0047580F"/>
    <w:rsid w:val="00475EC6"/>
    <w:rsid w:val="004762A6"/>
    <w:rsid w:val="0047736C"/>
    <w:rsid w:val="0048006B"/>
    <w:rsid w:val="00480537"/>
    <w:rsid w:val="004809CE"/>
    <w:rsid w:val="00480A7D"/>
    <w:rsid w:val="00481521"/>
    <w:rsid w:val="00482572"/>
    <w:rsid w:val="004834DF"/>
    <w:rsid w:val="004838B1"/>
    <w:rsid w:val="004866D9"/>
    <w:rsid w:val="00487760"/>
    <w:rsid w:val="00490CB2"/>
    <w:rsid w:val="0049165D"/>
    <w:rsid w:val="00491C21"/>
    <w:rsid w:val="00491FB7"/>
    <w:rsid w:val="004928C6"/>
    <w:rsid w:val="00492B9F"/>
    <w:rsid w:val="00493BD9"/>
    <w:rsid w:val="004940C6"/>
    <w:rsid w:val="00494311"/>
    <w:rsid w:val="004948A2"/>
    <w:rsid w:val="00494904"/>
    <w:rsid w:val="00494D38"/>
    <w:rsid w:val="00495074"/>
    <w:rsid w:val="004969F8"/>
    <w:rsid w:val="004A1CA4"/>
    <w:rsid w:val="004A2171"/>
    <w:rsid w:val="004A35E3"/>
    <w:rsid w:val="004A4D4C"/>
    <w:rsid w:val="004A4DBE"/>
    <w:rsid w:val="004A5875"/>
    <w:rsid w:val="004A5EA4"/>
    <w:rsid w:val="004A6A05"/>
    <w:rsid w:val="004A785D"/>
    <w:rsid w:val="004B06D6"/>
    <w:rsid w:val="004B08F6"/>
    <w:rsid w:val="004B09FD"/>
    <w:rsid w:val="004B0A15"/>
    <w:rsid w:val="004B18A4"/>
    <w:rsid w:val="004B1F89"/>
    <w:rsid w:val="004B212F"/>
    <w:rsid w:val="004B2772"/>
    <w:rsid w:val="004B2C78"/>
    <w:rsid w:val="004B3083"/>
    <w:rsid w:val="004B35ED"/>
    <w:rsid w:val="004B39CB"/>
    <w:rsid w:val="004B3DEE"/>
    <w:rsid w:val="004B5869"/>
    <w:rsid w:val="004B7097"/>
    <w:rsid w:val="004B78EE"/>
    <w:rsid w:val="004C0C6D"/>
    <w:rsid w:val="004C38C2"/>
    <w:rsid w:val="004C40F7"/>
    <w:rsid w:val="004C4428"/>
    <w:rsid w:val="004C78C8"/>
    <w:rsid w:val="004D1E4B"/>
    <w:rsid w:val="004D20E4"/>
    <w:rsid w:val="004D251C"/>
    <w:rsid w:val="004D28E9"/>
    <w:rsid w:val="004D3872"/>
    <w:rsid w:val="004D4561"/>
    <w:rsid w:val="004D5BAF"/>
    <w:rsid w:val="004D78F9"/>
    <w:rsid w:val="004E11A9"/>
    <w:rsid w:val="004E217D"/>
    <w:rsid w:val="004E46ED"/>
    <w:rsid w:val="004E4A41"/>
    <w:rsid w:val="004E4FBE"/>
    <w:rsid w:val="004E69CF"/>
    <w:rsid w:val="004E6E08"/>
    <w:rsid w:val="004E6E7F"/>
    <w:rsid w:val="004F1544"/>
    <w:rsid w:val="004F2566"/>
    <w:rsid w:val="004F3130"/>
    <w:rsid w:val="004F354C"/>
    <w:rsid w:val="004F44E5"/>
    <w:rsid w:val="004F462F"/>
    <w:rsid w:val="004F4EA0"/>
    <w:rsid w:val="004F6579"/>
    <w:rsid w:val="004F6791"/>
    <w:rsid w:val="004F6C37"/>
    <w:rsid w:val="005039B6"/>
    <w:rsid w:val="0050402E"/>
    <w:rsid w:val="005057DB"/>
    <w:rsid w:val="00506352"/>
    <w:rsid w:val="00507909"/>
    <w:rsid w:val="00510A24"/>
    <w:rsid w:val="0051100E"/>
    <w:rsid w:val="00511292"/>
    <w:rsid w:val="0051272C"/>
    <w:rsid w:val="00513E82"/>
    <w:rsid w:val="00515420"/>
    <w:rsid w:val="0051630E"/>
    <w:rsid w:val="00516DBC"/>
    <w:rsid w:val="00517A6C"/>
    <w:rsid w:val="00517E21"/>
    <w:rsid w:val="00521AE7"/>
    <w:rsid w:val="00521B13"/>
    <w:rsid w:val="00521D8C"/>
    <w:rsid w:val="0052364C"/>
    <w:rsid w:val="0052411C"/>
    <w:rsid w:val="00524365"/>
    <w:rsid w:val="00524A7B"/>
    <w:rsid w:val="00525AFF"/>
    <w:rsid w:val="00526A4D"/>
    <w:rsid w:val="00527782"/>
    <w:rsid w:val="00530749"/>
    <w:rsid w:val="0053076B"/>
    <w:rsid w:val="0053097B"/>
    <w:rsid w:val="005309D3"/>
    <w:rsid w:val="00531D54"/>
    <w:rsid w:val="00532043"/>
    <w:rsid w:val="00532EB9"/>
    <w:rsid w:val="005339C1"/>
    <w:rsid w:val="00533D30"/>
    <w:rsid w:val="00534496"/>
    <w:rsid w:val="0053475C"/>
    <w:rsid w:val="005357A2"/>
    <w:rsid w:val="005360E5"/>
    <w:rsid w:val="00537E73"/>
    <w:rsid w:val="005400ED"/>
    <w:rsid w:val="00540400"/>
    <w:rsid w:val="00540C3F"/>
    <w:rsid w:val="00541722"/>
    <w:rsid w:val="005423A3"/>
    <w:rsid w:val="005423DB"/>
    <w:rsid w:val="0054275F"/>
    <w:rsid w:val="00544737"/>
    <w:rsid w:val="00545692"/>
    <w:rsid w:val="005461CF"/>
    <w:rsid w:val="00546683"/>
    <w:rsid w:val="0054753B"/>
    <w:rsid w:val="00550658"/>
    <w:rsid w:val="00550D40"/>
    <w:rsid w:val="005514F6"/>
    <w:rsid w:val="005515DA"/>
    <w:rsid w:val="00551FFB"/>
    <w:rsid w:val="005533C8"/>
    <w:rsid w:val="00553D02"/>
    <w:rsid w:val="00555948"/>
    <w:rsid w:val="005560B1"/>
    <w:rsid w:val="005565B8"/>
    <w:rsid w:val="00556839"/>
    <w:rsid w:val="00556C51"/>
    <w:rsid w:val="00557439"/>
    <w:rsid w:val="00557EAE"/>
    <w:rsid w:val="005604A4"/>
    <w:rsid w:val="005607F9"/>
    <w:rsid w:val="00560BC5"/>
    <w:rsid w:val="005628D8"/>
    <w:rsid w:val="005632B0"/>
    <w:rsid w:val="005647C5"/>
    <w:rsid w:val="005647EC"/>
    <w:rsid w:val="00564816"/>
    <w:rsid w:val="0056658D"/>
    <w:rsid w:val="00566857"/>
    <w:rsid w:val="00566A56"/>
    <w:rsid w:val="005676A3"/>
    <w:rsid w:val="00570B32"/>
    <w:rsid w:val="00573427"/>
    <w:rsid w:val="005746C5"/>
    <w:rsid w:val="0057488E"/>
    <w:rsid w:val="00574F95"/>
    <w:rsid w:val="0057602D"/>
    <w:rsid w:val="005764A2"/>
    <w:rsid w:val="00576A42"/>
    <w:rsid w:val="00576FE5"/>
    <w:rsid w:val="00576FE6"/>
    <w:rsid w:val="0057728E"/>
    <w:rsid w:val="0058057C"/>
    <w:rsid w:val="0058059F"/>
    <w:rsid w:val="00580EF1"/>
    <w:rsid w:val="005819E2"/>
    <w:rsid w:val="0058358A"/>
    <w:rsid w:val="005840E9"/>
    <w:rsid w:val="00584140"/>
    <w:rsid w:val="0058444B"/>
    <w:rsid w:val="00584821"/>
    <w:rsid w:val="00585D8B"/>
    <w:rsid w:val="00586270"/>
    <w:rsid w:val="005918B4"/>
    <w:rsid w:val="00591A48"/>
    <w:rsid w:val="00591A97"/>
    <w:rsid w:val="00593CAA"/>
    <w:rsid w:val="0059566D"/>
    <w:rsid w:val="005961F1"/>
    <w:rsid w:val="005965EA"/>
    <w:rsid w:val="005A0156"/>
    <w:rsid w:val="005A0579"/>
    <w:rsid w:val="005A0667"/>
    <w:rsid w:val="005A271E"/>
    <w:rsid w:val="005A29EF"/>
    <w:rsid w:val="005A3453"/>
    <w:rsid w:val="005A4112"/>
    <w:rsid w:val="005A6B07"/>
    <w:rsid w:val="005A6F9D"/>
    <w:rsid w:val="005B1158"/>
    <w:rsid w:val="005B11D0"/>
    <w:rsid w:val="005B18DC"/>
    <w:rsid w:val="005B22B1"/>
    <w:rsid w:val="005B2647"/>
    <w:rsid w:val="005B2B14"/>
    <w:rsid w:val="005B44E9"/>
    <w:rsid w:val="005B5F5B"/>
    <w:rsid w:val="005C0207"/>
    <w:rsid w:val="005C0A4C"/>
    <w:rsid w:val="005C0B9C"/>
    <w:rsid w:val="005C10C5"/>
    <w:rsid w:val="005C622E"/>
    <w:rsid w:val="005C6854"/>
    <w:rsid w:val="005C79F0"/>
    <w:rsid w:val="005D04E6"/>
    <w:rsid w:val="005D076D"/>
    <w:rsid w:val="005D1137"/>
    <w:rsid w:val="005D15F4"/>
    <w:rsid w:val="005D2BCB"/>
    <w:rsid w:val="005D3355"/>
    <w:rsid w:val="005D34DA"/>
    <w:rsid w:val="005D3B87"/>
    <w:rsid w:val="005D3DDA"/>
    <w:rsid w:val="005D4D19"/>
    <w:rsid w:val="005D5A4A"/>
    <w:rsid w:val="005D675A"/>
    <w:rsid w:val="005E062A"/>
    <w:rsid w:val="005E06F3"/>
    <w:rsid w:val="005E084D"/>
    <w:rsid w:val="005E085E"/>
    <w:rsid w:val="005E130E"/>
    <w:rsid w:val="005E2693"/>
    <w:rsid w:val="005E27E0"/>
    <w:rsid w:val="005E291D"/>
    <w:rsid w:val="005E3EAA"/>
    <w:rsid w:val="005E3F05"/>
    <w:rsid w:val="005E52A3"/>
    <w:rsid w:val="005E53B1"/>
    <w:rsid w:val="005E6BE8"/>
    <w:rsid w:val="005E7DBF"/>
    <w:rsid w:val="005F2940"/>
    <w:rsid w:val="005F3A1A"/>
    <w:rsid w:val="005F5540"/>
    <w:rsid w:val="005F5921"/>
    <w:rsid w:val="005F5AE0"/>
    <w:rsid w:val="005F618D"/>
    <w:rsid w:val="005F6C00"/>
    <w:rsid w:val="005F7659"/>
    <w:rsid w:val="005F7EAC"/>
    <w:rsid w:val="00601080"/>
    <w:rsid w:val="00601553"/>
    <w:rsid w:val="006017B7"/>
    <w:rsid w:val="0060386F"/>
    <w:rsid w:val="00604013"/>
    <w:rsid w:val="006053B1"/>
    <w:rsid w:val="006060F3"/>
    <w:rsid w:val="00607C73"/>
    <w:rsid w:val="006103F4"/>
    <w:rsid w:val="006114A4"/>
    <w:rsid w:val="00611604"/>
    <w:rsid w:val="00612790"/>
    <w:rsid w:val="00612A1D"/>
    <w:rsid w:val="00613193"/>
    <w:rsid w:val="0061394F"/>
    <w:rsid w:val="00613C1B"/>
    <w:rsid w:val="00614C0E"/>
    <w:rsid w:val="00616237"/>
    <w:rsid w:val="006164F9"/>
    <w:rsid w:val="00620C8B"/>
    <w:rsid w:val="00621A9F"/>
    <w:rsid w:val="0062409A"/>
    <w:rsid w:val="00624B68"/>
    <w:rsid w:val="006303B1"/>
    <w:rsid w:val="0063071C"/>
    <w:rsid w:val="00630C89"/>
    <w:rsid w:val="00631224"/>
    <w:rsid w:val="00632183"/>
    <w:rsid w:val="00632686"/>
    <w:rsid w:val="00632D0C"/>
    <w:rsid w:val="00633FF7"/>
    <w:rsid w:val="006340CD"/>
    <w:rsid w:val="006346FA"/>
    <w:rsid w:val="00634DA3"/>
    <w:rsid w:val="00634F72"/>
    <w:rsid w:val="00637136"/>
    <w:rsid w:val="006374E3"/>
    <w:rsid w:val="0064047E"/>
    <w:rsid w:val="00640EC4"/>
    <w:rsid w:val="006411A8"/>
    <w:rsid w:val="00641A5A"/>
    <w:rsid w:val="00642A23"/>
    <w:rsid w:val="0064358C"/>
    <w:rsid w:val="006441E7"/>
    <w:rsid w:val="006443C0"/>
    <w:rsid w:val="006443FB"/>
    <w:rsid w:val="00644D2F"/>
    <w:rsid w:val="00645FB5"/>
    <w:rsid w:val="006472FE"/>
    <w:rsid w:val="0064738B"/>
    <w:rsid w:val="006473CE"/>
    <w:rsid w:val="00647A73"/>
    <w:rsid w:val="00650007"/>
    <w:rsid w:val="0065077C"/>
    <w:rsid w:val="00650939"/>
    <w:rsid w:val="006515F2"/>
    <w:rsid w:val="00652580"/>
    <w:rsid w:val="0065289D"/>
    <w:rsid w:val="00653ED5"/>
    <w:rsid w:val="00654116"/>
    <w:rsid w:val="00655560"/>
    <w:rsid w:val="00655578"/>
    <w:rsid w:val="00655E4C"/>
    <w:rsid w:val="006564BD"/>
    <w:rsid w:val="0065655B"/>
    <w:rsid w:val="0065781C"/>
    <w:rsid w:val="00660244"/>
    <w:rsid w:val="006609CB"/>
    <w:rsid w:val="00660C99"/>
    <w:rsid w:val="00661CF2"/>
    <w:rsid w:val="006626A8"/>
    <w:rsid w:val="00664204"/>
    <w:rsid w:val="00664BB6"/>
    <w:rsid w:val="006650F3"/>
    <w:rsid w:val="006669B7"/>
    <w:rsid w:val="0066705D"/>
    <w:rsid w:val="00667910"/>
    <w:rsid w:val="00667ED0"/>
    <w:rsid w:val="0067047B"/>
    <w:rsid w:val="00670B6E"/>
    <w:rsid w:val="006727F2"/>
    <w:rsid w:val="00673699"/>
    <w:rsid w:val="00675139"/>
    <w:rsid w:val="006756ED"/>
    <w:rsid w:val="0067694F"/>
    <w:rsid w:val="006769E3"/>
    <w:rsid w:val="00676B51"/>
    <w:rsid w:val="00676CE7"/>
    <w:rsid w:val="00677526"/>
    <w:rsid w:val="006806A4"/>
    <w:rsid w:val="006809C6"/>
    <w:rsid w:val="00680B32"/>
    <w:rsid w:val="006820F5"/>
    <w:rsid w:val="0068250C"/>
    <w:rsid w:val="00682753"/>
    <w:rsid w:val="00682B1A"/>
    <w:rsid w:val="00682FA6"/>
    <w:rsid w:val="006839AA"/>
    <w:rsid w:val="00684CFE"/>
    <w:rsid w:val="006862A5"/>
    <w:rsid w:val="00686AC9"/>
    <w:rsid w:val="0068740C"/>
    <w:rsid w:val="00687509"/>
    <w:rsid w:val="00690CD5"/>
    <w:rsid w:val="0069146C"/>
    <w:rsid w:val="00691BD4"/>
    <w:rsid w:val="0069256C"/>
    <w:rsid w:val="00692D43"/>
    <w:rsid w:val="0069377D"/>
    <w:rsid w:val="0069473C"/>
    <w:rsid w:val="00694876"/>
    <w:rsid w:val="006956DF"/>
    <w:rsid w:val="006957BB"/>
    <w:rsid w:val="00697D2A"/>
    <w:rsid w:val="006A0129"/>
    <w:rsid w:val="006A0180"/>
    <w:rsid w:val="006A197F"/>
    <w:rsid w:val="006A2991"/>
    <w:rsid w:val="006A46B1"/>
    <w:rsid w:val="006A4D3F"/>
    <w:rsid w:val="006A50D4"/>
    <w:rsid w:val="006A7EA1"/>
    <w:rsid w:val="006B081F"/>
    <w:rsid w:val="006B185F"/>
    <w:rsid w:val="006B29C2"/>
    <w:rsid w:val="006B337B"/>
    <w:rsid w:val="006B3BC4"/>
    <w:rsid w:val="006B4B80"/>
    <w:rsid w:val="006B5645"/>
    <w:rsid w:val="006B5BAE"/>
    <w:rsid w:val="006B7238"/>
    <w:rsid w:val="006C04E8"/>
    <w:rsid w:val="006C07C4"/>
    <w:rsid w:val="006C08F3"/>
    <w:rsid w:val="006C0CF7"/>
    <w:rsid w:val="006C10CE"/>
    <w:rsid w:val="006C14F2"/>
    <w:rsid w:val="006C1FBB"/>
    <w:rsid w:val="006C1FFE"/>
    <w:rsid w:val="006C322C"/>
    <w:rsid w:val="006C488C"/>
    <w:rsid w:val="006C531A"/>
    <w:rsid w:val="006C5C83"/>
    <w:rsid w:val="006C6453"/>
    <w:rsid w:val="006C659A"/>
    <w:rsid w:val="006C6F53"/>
    <w:rsid w:val="006C7129"/>
    <w:rsid w:val="006D0A9F"/>
    <w:rsid w:val="006D0DF4"/>
    <w:rsid w:val="006D3B60"/>
    <w:rsid w:val="006D550C"/>
    <w:rsid w:val="006D66CF"/>
    <w:rsid w:val="006D70DF"/>
    <w:rsid w:val="006E0E75"/>
    <w:rsid w:val="006E1B16"/>
    <w:rsid w:val="006E1FE8"/>
    <w:rsid w:val="006E44AA"/>
    <w:rsid w:val="006E6A62"/>
    <w:rsid w:val="006E783B"/>
    <w:rsid w:val="006E7BBE"/>
    <w:rsid w:val="006F02FF"/>
    <w:rsid w:val="006F0F90"/>
    <w:rsid w:val="006F173E"/>
    <w:rsid w:val="006F297C"/>
    <w:rsid w:val="006F33B5"/>
    <w:rsid w:val="006F3539"/>
    <w:rsid w:val="006F52D0"/>
    <w:rsid w:val="006F5E42"/>
    <w:rsid w:val="006F66F5"/>
    <w:rsid w:val="006F7016"/>
    <w:rsid w:val="006F74A1"/>
    <w:rsid w:val="006F7A49"/>
    <w:rsid w:val="0070210C"/>
    <w:rsid w:val="0070223D"/>
    <w:rsid w:val="0070309E"/>
    <w:rsid w:val="00704334"/>
    <w:rsid w:val="007052CB"/>
    <w:rsid w:val="00706E0E"/>
    <w:rsid w:val="007075E5"/>
    <w:rsid w:val="00710017"/>
    <w:rsid w:val="00712875"/>
    <w:rsid w:val="007140E9"/>
    <w:rsid w:val="007147EB"/>
    <w:rsid w:val="007151FB"/>
    <w:rsid w:val="0071573C"/>
    <w:rsid w:val="00717492"/>
    <w:rsid w:val="00717B75"/>
    <w:rsid w:val="00720135"/>
    <w:rsid w:val="00720AF5"/>
    <w:rsid w:val="00721A50"/>
    <w:rsid w:val="0072381E"/>
    <w:rsid w:val="00723F1A"/>
    <w:rsid w:val="00726BFF"/>
    <w:rsid w:val="00726CA4"/>
    <w:rsid w:val="00730329"/>
    <w:rsid w:val="0073270F"/>
    <w:rsid w:val="007352CD"/>
    <w:rsid w:val="007375F9"/>
    <w:rsid w:val="00737C03"/>
    <w:rsid w:val="007427B5"/>
    <w:rsid w:val="00742B6D"/>
    <w:rsid w:val="00743200"/>
    <w:rsid w:val="00744010"/>
    <w:rsid w:val="00744517"/>
    <w:rsid w:val="00745376"/>
    <w:rsid w:val="007453F4"/>
    <w:rsid w:val="0074590B"/>
    <w:rsid w:val="00745DE8"/>
    <w:rsid w:val="00745FE2"/>
    <w:rsid w:val="007463D6"/>
    <w:rsid w:val="00746D59"/>
    <w:rsid w:val="00746F16"/>
    <w:rsid w:val="00747148"/>
    <w:rsid w:val="00747C0E"/>
    <w:rsid w:val="00750588"/>
    <w:rsid w:val="00752282"/>
    <w:rsid w:val="007528F8"/>
    <w:rsid w:val="007533EB"/>
    <w:rsid w:val="007539CF"/>
    <w:rsid w:val="0075469F"/>
    <w:rsid w:val="00755A7D"/>
    <w:rsid w:val="0075605D"/>
    <w:rsid w:val="0075620B"/>
    <w:rsid w:val="00756A69"/>
    <w:rsid w:val="007572AA"/>
    <w:rsid w:val="00757FD8"/>
    <w:rsid w:val="00760182"/>
    <w:rsid w:val="0076068A"/>
    <w:rsid w:val="00760F37"/>
    <w:rsid w:val="00761C31"/>
    <w:rsid w:val="00761D0A"/>
    <w:rsid w:val="00761DF1"/>
    <w:rsid w:val="00762F6B"/>
    <w:rsid w:val="00763C60"/>
    <w:rsid w:val="00764EFD"/>
    <w:rsid w:val="00764FD5"/>
    <w:rsid w:val="00766445"/>
    <w:rsid w:val="0076722D"/>
    <w:rsid w:val="007676BB"/>
    <w:rsid w:val="00767C67"/>
    <w:rsid w:val="00770A2F"/>
    <w:rsid w:val="00771047"/>
    <w:rsid w:val="0077124F"/>
    <w:rsid w:val="00771642"/>
    <w:rsid w:val="0077223C"/>
    <w:rsid w:val="00772881"/>
    <w:rsid w:val="007754B5"/>
    <w:rsid w:val="00776052"/>
    <w:rsid w:val="00776619"/>
    <w:rsid w:val="00777244"/>
    <w:rsid w:val="00777D18"/>
    <w:rsid w:val="00780263"/>
    <w:rsid w:val="00781DDC"/>
    <w:rsid w:val="00781FEB"/>
    <w:rsid w:val="00782258"/>
    <w:rsid w:val="00783177"/>
    <w:rsid w:val="00784087"/>
    <w:rsid w:val="00784BE8"/>
    <w:rsid w:val="00784F2B"/>
    <w:rsid w:val="0078601D"/>
    <w:rsid w:val="0078656B"/>
    <w:rsid w:val="007869A6"/>
    <w:rsid w:val="0079117E"/>
    <w:rsid w:val="0079187A"/>
    <w:rsid w:val="007920A1"/>
    <w:rsid w:val="0079307E"/>
    <w:rsid w:val="00793F29"/>
    <w:rsid w:val="00794EFA"/>
    <w:rsid w:val="00794F1A"/>
    <w:rsid w:val="00795470"/>
    <w:rsid w:val="007957AF"/>
    <w:rsid w:val="00795E88"/>
    <w:rsid w:val="00796EE4"/>
    <w:rsid w:val="007976C3"/>
    <w:rsid w:val="007A00D6"/>
    <w:rsid w:val="007A0B9E"/>
    <w:rsid w:val="007A0BEC"/>
    <w:rsid w:val="007A1E81"/>
    <w:rsid w:val="007A4C04"/>
    <w:rsid w:val="007A6925"/>
    <w:rsid w:val="007B4F3A"/>
    <w:rsid w:val="007B4FB9"/>
    <w:rsid w:val="007B52A9"/>
    <w:rsid w:val="007B57BE"/>
    <w:rsid w:val="007B5811"/>
    <w:rsid w:val="007B66A0"/>
    <w:rsid w:val="007B66CF"/>
    <w:rsid w:val="007B67E1"/>
    <w:rsid w:val="007B6AE8"/>
    <w:rsid w:val="007C3E55"/>
    <w:rsid w:val="007C3E75"/>
    <w:rsid w:val="007C427E"/>
    <w:rsid w:val="007C4675"/>
    <w:rsid w:val="007C4693"/>
    <w:rsid w:val="007D0030"/>
    <w:rsid w:val="007D00E1"/>
    <w:rsid w:val="007D0316"/>
    <w:rsid w:val="007D1613"/>
    <w:rsid w:val="007D1B02"/>
    <w:rsid w:val="007D1F33"/>
    <w:rsid w:val="007D2711"/>
    <w:rsid w:val="007D29AD"/>
    <w:rsid w:val="007D2B45"/>
    <w:rsid w:val="007D305A"/>
    <w:rsid w:val="007D31C0"/>
    <w:rsid w:val="007D3593"/>
    <w:rsid w:val="007D512B"/>
    <w:rsid w:val="007D552B"/>
    <w:rsid w:val="007D5F92"/>
    <w:rsid w:val="007E0A85"/>
    <w:rsid w:val="007E2080"/>
    <w:rsid w:val="007E2B5D"/>
    <w:rsid w:val="007E43A5"/>
    <w:rsid w:val="007E511F"/>
    <w:rsid w:val="007E5636"/>
    <w:rsid w:val="007E6B26"/>
    <w:rsid w:val="007E6BAB"/>
    <w:rsid w:val="007E71E7"/>
    <w:rsid w:val="007F29CB"/>
    <w:rsid w:val="007F2F7D"/>
    <w:rsid w:val="007F44F5"/>
    <w:rsid w:val="007F4E76"/>
    <w:rsid w:val="007F57C6"/>
    <w:rsid w:val="007F6603"/>
    <w:rsid w:val="007F678A"/>
    <w:rsid w:val="007F6E1E"/>
    <w:rsid w:val="007F7A11"/>
    <w:rsid w:val="0080042B"/>
    <w:rsid w:val="00800EB7"/>
    <w:rsid w:val="00801AC1"/>
    <w:rsid w:val="00801D18"/>
    <w:rsid w:val="00801F66"/>
    <w:rsid w:val="00802024"/>
    <w:rsid w:val="00804467"/>
    <w:rsid w:val="00805B38"/>
    <w:rsid w:val="008060CD"/>
    <w:rsid w:val="008064A9"/>
    <w:rsid w:val="00807226"/>
    <w:rsid w:val="00807ED3"/>
    <w:rsid w:val="00810B68"/>
    <w:rsid w:val="00811A75"/>
    <w:rsid w:val="008121DB"/>
    <w:rsid w:val="00812519"/>
    <w:rsid w:val="008126CD"/>
    <w:rsid w:val="0081402D"/>
    <w:rsid w:val="00814A59"/>
    <w:rsid w:val="00814C02"/>
    <w:rsid w:val="00816EFE"/>
    <w:rsid w:val="00816F3C"/>
    <w:rsid w:val="00817966"/>
    <w:rsid w:val="00821532"/>
    <w:rsid w:val="00822602"/>
    <w:rsid w:val="00824967"/>
    <w:rsid w:val="00824D8F"/>
    <w:rsid w:val="00825F2A"/>
    <w:rsid w:val="00825FB7"/>
    <w:rsid w:val="0082745E"/>
    <w:rsid w:val="0082750F"/>
    <w:rsid w:val="00827BCA"/>
    <w:rsid w:val="00832A0F"/>
    <w:rsid w:val="00832F8A"/>
    <w:rsid w:val="008344E8"/>
    <w:rsid w:val="00840275"/>
    <w:rsid w:val="0084227C"/>
    <w:rsid w:val="00842E53"/>
    <w:rsid w:val="0084368A"/>
    <w:rsid w:val="0084409F"/>
    <w:rsid w:val="00847111"/>
    <w:rsid w:val="00850764"/>
    <w:rsid w:val="00850A30"/>
    <w:rsid w:val="008526E9"/>
    <w:rsid w:val="00853082"/>
    <w:rsid w:val="00853544"/>
    <w:rsid w:val="00855370"/>
    <w:rsid w:val="008568B5"/>
    <w:rsid w:val="0085744C"/>
    <w:rsid w:val="00862285"/>
    <w:rsid w:val="00865326"/>
    <w:rsid w:val="008661AC"/>
    <w:rsid w:val="00866874"/>
    <w:rsid w:val="00867434"/>
    <w:rsid w:val="00867ACC"/>
    <w:rsid w:val="00867E95"/>
    <w:rsid w:val="00873322"/>
    <w:rsid w:val="00874E41"/>
    <w:rsid w:val="00874EE6"/>
    <w:rsid w:val="0087586D"/>
    <w:rsid w:val="0087682B"/>
    <w:rsid w:val="008772DE"/>
    <w:rsid w:val="00877774"/>
    <w:rsid w:val="008777AA"/>
    <w:rsid w:val="00880BAB"/>
    <w:rsid w:val="00880EBD"/>
    <w:rsid w:val="00880FF6"/>
    <w:rsid w:val="00881243"/>
    <w:rsid w:val="00883DDA"/>
    <w:rsid w:val="00883EF9"/>
    <w:rsid w:val="00885FBB"/>
    <w:rsid w:val="0088723A"/>
    <w:rsid w:val="008911D5"/>
    <w:rsid w:val="00891A0A"/>
    <w:rsid w:val="008927D0"/>
    <w:rsid w:val="00894A07"/>
    <w:rsid w:val="0089501F"/>
    <w:rsid w:val="00895793"/>
    <w:rsid w:val="0089620A"/>
    <w:rsid w:val="00896B2E"/>
    <w:rsid w:val="00897669"/>
    <w:rsid w:val="00897DF4"/>
    <w:rsid w:val="008A013D"/>
    <w:rsid w:val="008A0497"/>
    <w:rsid w:val="008A0CBE"/>
    <w:rsid w:val="008A0DF5"/>
    <w:rsid w:val="008A205D"/>
    <w:rsid w:val="008A2379"/>
    <w:rsid w:val="008A3860"/>
    <w:rsid w:val="008A3D6B"/>
    <w:rsid w:val="008A40AF"/>
    <w:rsid w:val="008A4981"/>
    <w:rsid w:val="008A4E23"/>
    <w:rsid w:val="008A525E"/>
    <w:rsid w:val="008A7B54"/>
    <w:rsid w:val="008B08BC"/>
    <w:rsid w:val="008B0EE8"/>
    <w:rsid w:val="008B3654"/>
    <w:rsid w:val="008B3897"/>
    <w:rsid w:val="008B5D6E"/>
    <w:rsid w:val="008B63A1"/>
    <w:rsid w:val="008B661C"/>
    <w:rsid w:val="008B669A"/>
    <w:rsid w:val="008B6DEE"/>
    <w:rsid w:val="008B6E87"/>
    <w:rsid w:val="008C016D"/>
    <w:rsid w:val="008C01B1"/>
    <w:rsid w:val="008C0B10"/>
    <w:rsid w:val="008C2723"/>
    <w:rsid w:val="008C35D3"/>
    <w:rsid w:val="008C3BA9"/>
    <w:rsid w:val="008C4012"/>
    <w:rsid w:val="008C65BB"/>
    <w:rsid w:val="008D2117"/>
    <w:rsid w:val="008D24C5"/>
    <w:rsid w:val="008D28AD"/>
    <w:rsid w:val="008D2BAE"/>
    <w:rsid w:val="008D327E"/>
    <w:rsid w:val="008D43ED"/>
    <w:rsid w:val="008D6CD7"/>
    <w:rsid w:val="008D7B46"/>
    <w:rsid w:val="008D7ED2"/>
    <w:rsid w:val="008E0BAC"/>
    <w:rsid w:val="008E0C2E"/>
    <w:rsid w:val="008E184F"/>
    <w:rsid w:val="008E1BAC"/>
    <w:rsid w:val="008E227C"/>
    <w:rsid w:val="008E22F1"/>
    <w:rsid w:val="008E2FA6"/>
    <w:rsid w:val="008E35E2"/>
    <w:rsid w:val="008E4365"/>
    <w:rsid w:val="008E56F3"/>
    <w:rsid w:val="008E66F6"/>
    <w:rsid w:val="008F12C9"/>
    <w:rsid w:val="008F27B9"/>
    <w:rsid w:val="008F5051"/>
    <w:rsid w:val="008F5E8C"/>
    <w:rsid w:val="008F723C"/>
    <w:rsid w:val="008F72DA"/>
    <w:rsid w:val="008F73A8"/>
    <w:rsid w:val="008F74D7"/>
    <w:rsid w:val="008F752C"/>
    <w:rsid w:val="00900784"/>
    <w:rsid w:val="00902A54"/>
    <w:rsid w:val="00902DD0"/>
    <w:rsid w:val="0090463B"/>
    <w:rsid w:val="00904DA5"/>
    <w:rsid w:val="00904FFC"/>
    <w:rsid w:val="00906211"/>
    <w:rsid w:val="00906728"/>
    <w:rsid w:val="0090675F"/>
    <w:rsid w:val="00906F8C"/>
    <w:rsid w:val="00907801"/>
    <w:rsid w:val="0091047C"/>
    <w:rsid w:val="00910CAE"/>
    <w:rsid w:val="00911064"/>
    <w:rsid w:val="009112A7"/>
    <w:rsid w:val="00911BFC"/>
    <w:rsid w:val="009121D1"/>
    <w:rsid w:val="009141A1"/>
    <w:rsid w:val="0091672F"/>
    <w:rsid w:val="00920EDB"/>
    <w:rsid w:val="00921644"/>
    <w:rsid w:val="009223C5"/>
    <w:rsid w:val="00922BC8"/>
    <w:rsid w:val="00923D46"/>
    <w:rsid w:val="009241C7"/>
    <w:rsid w:val="00924F3B"/>
    <w:rsid w:val="00925264"/>
    <w:rsid w:val="0092762D"/>
    <w:rsid w:val="0093019B"/>
    <w:rsid w:val="00930622"/>
    <w:rsid w:val="0093183E"/>
    <w:rsid w:val="0093184D"/>
    <w:rsid w:val="00933172"/>
    <w:rsid w:val="009333C4"/>
    <w:rsid w:val="00933500"/>
    <w:rsid w:val="00936DC4"/>
    <w:rsid w:val="00937A9C"/>
    <w:rsid w:val="0094027A"/>
    <w:rsid w:val="00940332"/>
    <w:rsid w:val="009405A8"/>
    <w:rsid w:val="00940DE3"/>
    <w:rsid w:val="00941B46"/>
    <w:rsid w:val="00941DA7"/>
    <w:rsid w:val="00942190"/>
    <w:rsid w:val="009428AB"/>
    <w:rsid w:val="00942E23"/>
    <w:rsid w:val="00942EB3"/>
    <w:rsid w:val="00942EC6"/>
    <w:rsid w:val="00942FB7"/>
    <w:rsid w:val="009442FC"/>
    <w:rsid w:val="00945F97"/>
    <w:rsid w:val="009469FD"/>
    <w:rsid w:val="00946BC9"/>
    <w:rsid w:val="00950B83"/>
    <w:rsid w:val="0095458F"/>
    <w:rsid w:val="00954EFB"/>
    <w:rsid w:val="00955414"/>
    <w:rsid w:val="009555C3"/>
    <w:rsid w:val="00955D77"/>
    <w:rsid w:val="00956B5C"/>
    <w:rsid w:val="00956E6C"/>
    <w:rsid w:val="009603A6"/>
    <w:rsid w:val="00962279"/>
    <w:rsid w:val="00962B4C"/>
    <w:rsid w:val="0096311F"/>
    <w:rsid w:val="00963256"/>
    <w:rsid w:val="00963C6A"/>
    <w:rsid w:val="0096420F"/>
    <w:rsid w:val="0096470D"/>
    <w:rsid w:val="00965A19"/>
    <w:rsid w:val="009667B0"/>
    <w:rsid w:val="0096704B"/>
    <w:rsid w:val="00970E91"/>
    <w:rsid w:val="009710BA"/>
    <w:rsid w:val="009723A2"/>
    <w:rsid w:val="00972582"/>
    <w:rsid w:val="0097332C"/>
    <w:rsid w:val="00973D4F"/>
    <w:rsid w:val="0097688A"/>
    <w:rsid w:val="00976BCA"/>
    <w:rsid w:val="00981255"/>
    <w:rsid w:val="009824B2"/>
    <w:rsid w:val="00982EBE"/>
    <w:rsid w:val="009837AE"/>
    <w:rsid w:val="00983CFF"/>
    <w:rsid w:val="00984CD9"/>
    <w:rsid w:val="00986494"/>
    <w:rsid w:val="0098708E"/>
    <w:rsid w:val="0098754E"/>
    <w:rsid w:val="009907B0"/>
    <w:rsid w:val="009917FA"/>
    <w:rsid w:val="00991E99"/>
    <w:rsid w:val="00993147"/>
    <w:rsid w:val="00993DC4"/>
    <w:rsid w:val="00993FD8"/>
    <w:rsid w:val="00994134"/>
    <w:rsid w:val="00995871"/>
    <w:rsid w:val="00995EF6"/>
    <w:rsid w:val="00995F6D"/>
    <w:rsid w:val="00997665"/>
    <w:rsid w:val="009A08BD"/>
    <w:rsid w:val="009A0F0F"/>
    <w:rsid w:val="009A155C"/>
    <w:rsid w:val="009A24B2"/>
    <w:rsid w:val="009A44B1"/>
    <w:rsid w:val="009A4C89"/>
    <w:rsid w:val="009A5602"/>
    <w:rsid w:val="009A56D7"/>
    <w:rsid w:val="009A7AC4"/>
    <w:rsid w:val="009B28F6"/>
    <w:rsid w:val="009B2D8D"/>
    <w:rsid w:val="009B5483"/>
    <w:rsid w:val="009B62A2"/>
    <w:rsid w:val="009B6812"/>
    <w:rsid w:val="009B6DF9"/>
    <w:rsid w:val="009C08A3"/>
    <w:rsid w:val="009C1F59"/>
    <w:rsid w:val="009C389B"/>
    <w:rsid w:val="009C4D89"/>
    <w:rsid w:val="009C53EC"/>
    <w:rsid w:val="009C62E0"/>
    <w:rsid w:val="009C7F68"/>
    <w:rsid w:val="009D074F"/>
    <w:rsid w:val="009D09AF"/>
    <w:rsid w:val="009D0C98"/>
    <w:rsid w:val="009D0F6E"/>
    <w:rsid w:val="009D0FF3"/>
    <w:rsid w:val="009D1DDD"/>
    <w:rsid w:val="009D1F71"/>
    <w:rsid w:val="009D3E43"/>
    <w:rsid w:val="009D4E9C"/>
    <w:rsid w:val="009D5E06"/>
    <w:rsid w:val="009D65EF"/>
    <w:rsid w:val="009E1406"/>
    <w:rsid w:val="009E15FB"/>
    <w:rsid w:val="009E1AC3"/>
    <w:rsid w:val="009E219A"/>
    <w:rsid w:val="009E2C3E"/>
    <w:rsid w:val="009E2C53"/>
    <w:rsid w:val="009E2FB6"/>
    <w:rsid w:val="009E46B4"/>
    <w:rsid w:val="009F032B"/>
    <w:rsid w:val="009F0F5C"/>
    <w:rsid w:val="009F12F2"/>
    <w:rsid w:val="009F1329"/>
    <w:rsid w:val="009F2DF9"/>
    <w:rsid w:val="009F2E42"/>
    <w:rsid w:val="009F3AA3"/>
    <w:rsid w:val="009F404D"/>
    <w:rsid w:val="009F4C05"/>
    <w:rsid w:val="009F590E"/>
    <w:rsid w:val="009F5B5E"/>
    <w:rsid w:val="009F63BC"/>
    <w:rsid w:val="009F6E40"/>
    <w:rsid w:val="00A00EA6"/>
    <w:rsid w:val="00A017CF"/>
    <w:rsid w:val="00A02067"/>
    <w:rsid w:val="00A023B3"/>
    <w:rsid w:val="00A02D2B"/>
    <w:rsid w:val="00A032CB"/>
    <w:rsid w:val="00A05752"/>
    <w:rsid w:val="00A10328"/>
    <w:rsid w:val="00A123CF"/>
    <w:rsid w:val="00A13621"/>
    <w:rsid w:val="00A13FD7"/>
    <w:rsid w:val="00A15198"/>
    <w:rsid w:val="00A151D2"/>
    <w:rsid w:val="00A15701"/>
    <w:rsid w:val="00A15A99"/>
    <w:rsid w:val="00A16996"/>
    <w:rsid w:val="00A16BEB"/>
    <w:rsid w:val="00A174B4"/>
    <w:rsid w:val="00A2045F"/>
    <w:rsid w:val="00A20858"/>
    <w:rsid w:val="00A24419"/>
    <w:rsid w:val="00A2450D"/>
    <w:rsid w:val="00A274FF"/>
    <w:rsid w:val="00A31161"/>
    <w:rsid w:val="00A32190"/>
    <w:rsid w:val="00A32909"/>
    <w:rsid w:val="00A32A2A"/>
    <w:rsid w:val="00A32DA9"/>
    <w:rsid w:val="00A33ADE"/>
    <w:rsid w:val="00A33B95"/>
    <w:rsid w:val="00A348DA"/>
    <w:rsid w:val="00A34ABA"/>
    <w:rsid w:val="00A3536F"/>
    <w:rsid w:val="00A3558B"/>
    <w:rsid w:val="00A3561F"/>
    <w:rsid w:val="00A35FD1"/>
    <w:rsid w:val="00A40618"/>
    <w:rsid w:val="00A413D2"/>
    <w:rsid w:val="00A41A52"/>
    <w:rsid w:val="00A41BAE"/>
    <w:rsid w:val="00A449CE"/>
    <w:rsid w:val="00A44C86"/>
    <w:rsid w:val="00A45BF7"/>
    <w:rsid w:val="00A461E9"/>
    <w:rsid w:val="00A47319"/>
    <w:rsid w:val="00A47D29"/>
    <w:rsid w:val="00A5038F"/>
    <w:rsid w:val="00A51514"/>
    <w:rsid w:val="00A52ADD"/>
    <w:rsid w:val="00A537F1"/>
    <w:rsid w:val="00A53FDC"/>
    <w:rsid w:val="00A55208"/>
    <w:rsid w:val="00A56360"/>
    <w:rsid w:val="00A57621"/>
    <w:rsid w:val="00A57635"/>
    <w:rsid w:val="00A606DA"/>
    <w:rsid w:val="00A61B4D"/>
    <w:rsid w:val="00A61C77"/>
    <w:rsid w:val="00A62363"/>
    <w:rsid w:val="00A62745"/>
    <w:rsid w:val="00A62B78"/>
    <w:rsid w:val="00A62EB2"/>
    <w:rsid w:val="00A6461E"/>
    <w:rsid w:val="00A64621"/>
    <w:rsid w:val="00A6599D"/>
    <w:rsid w:val="00A66361"/>
    <w:rsid w:val="00A67BC5"/>
    <w:rsid w:val="00A704AD"/>
    <w:rsid w:val="00A70CE0"/>
    <w:rsid w:val="00A719CE"/>
    <w:rsid w:val="00A7310D"/>
    <w:rsid w:val="00A731A1"/>
    <w:rsid w:val="00A73CEA"/>
    <w:rsid w:val="00A7437E"/>
    <w:rsid w:val="00A7578D"/>
    <w:rsid w:val="00A75CE0"/>
    <w:rsid w:val="00A775AD"/>
    <w:rsid w:val="00A81280"/>
    <w:rsid w:val="00A84097"/>
    <w:rsid w:val="00A84AC1"/>
    <w:rsid w:val="00A85D43"/>
    <w:rsid w:val="00A85F28"/>
    <w:rsid w:val="00A90759"/>
    <w:rsid w:val="00A90E57"/>
    <w:rsid w:val="00A9423A"/>
    <w:rsid w:val="00A953B5"/>
    <w:rsid w:val="00A955FF"/>
    <w:rsid w:val="00A95A0F"/>
    <w:rsid w:val="00A95ABB"/>
    <w:rsid w:val="00A96AA8"/>
    <w:rsid w:val="00A9711B"/>
    <w:rsid w:val="00A97633"/>
    <w:rsid w:val="00A97BB1"/>
    <w:rsid w:val="00AA02B0"/>
    <w:rsid w:val="00AA219B"/>
    <w:rsid w:val="00AA227F"/>
    <w:rsid w:val="00AA5938"/>
    <w:rsid w:val="00AA5CCC"/>
    <w:rsid w:val="00AA6070"/>
    <w:rsid w:val="00AA7E6E"/>
    <w:rsid w:val="00AB0E80"/>
    <w:rsid w:val="00AB0EE5"/>
    <w:rsid w:val="00AB13F7"/>
    <w:rsid w:val="00AB2230"/>
    <w:rsid w:val="00AB34FF"/>
    <w:rsid w:val="00AB4053"/>
    <w:rsid w:val="00AB637F"/>
    <w:rsid w:val="00AB6966"/>
    <w:rsid w:val="00AB75F9"/>
    <w:rsid w:val="00AC082C"/>
    <w:rsid w:val="00AC0F78"/>
    <w:rsid w:val="00AC2583"/>
    <w:rsid w:val="00AC2D0B"/>
    <w:rsid w:val="00AC3795"/>
    <w:rsid w:val="00AC4E3F"/>
    <w:rsid w:val="00AC5208"/>
    <w:rsid w:val="00AC527E"/>
    <w:rsid w:val="00AC5649"/>
    <w:rsid w:val="00AC5659"/>
    <w:rsid w:val="00AC6126"/>
    <w:rsid w:val="00AD0295"/>
    <w:rsid w:val="00AD02E1"/>
    <w:rsid w:val="00AD05ED"/>
    <w:rsid w:val="00AD1699"/>
    <w:rsid w:val="00AD1EC2"/>
    <w:rsid w:val="00AD2977"/>
    <w:rsid w:val="00AD3927"/>
    <w:rsid w:val="00AD449C"/>
    <w:rsid w:val="00AD64BC"/>
    <w:rsid w:val="00AD674E"/>
    <w:rsid w:val="00AD6FAF"/>
    <w:rsid w:val="00AE1F97"/>
    <w:rsid w:val="00AE2079"/>
    <w:rsid w:val="00AE29B5"/>
    <w:rsid w:val="00AE352D"/>
    <w:rsid w:val="00AE3BD8"/>
    <w:rsid w:val="00AE3CD5"/>
    <w:rsid w:val="00AE4EF1"/>
    <w:rsid w:val="00AE5624"/>
    <w:rsid w:val="00AE5898"/>
    <w:rsid w:val="00AE5F46"/>
    <w:rsid w:val="00AE6F0E"/>
    <w:rsid w:val="00AE72F0"/>
    <w:rsid w:val="00AE76A1"/>
    <w:rsid w:val="00AF2289"/>
    <w:rsid w:val="00AF23F9"/>
    <w:rsid w:val="00AF368A"/>
    <w:rsid w:val="00AF3BDA"/>
    <w:rsid w:val="00AF4484"/>
    <w:rsid w:val="00AF518B"/>
    <w:rsid w:val="00AF54F6"/>
    <w:rsid w:val="00B01727"/>
    <w:rsid w:val="00B020F4"/>
    <w:rsid w:val="00B031FF"/>
    <w:rsid w:val="00B04C21"/>
    <w:rsid w:val="00B05AE7"/>
    <w:rsid w:val="00B05C46"/>
    <w:rsid w:val="00B0785E"/>
    <w:rsid w:val="00B078B3"/>
    <w:rsid w:val="00B10118"/>
    <w:rsid w:val="00B105B6"/>
    <w:rsid w:val="00B11802"/>
    <w:rsid w:val="00B119B5"/>
    <w:rsid w:val="00B11EFC"/>
    <w:rsid w:val="00B121D6"/>
    <w:rsid w:val="00B12526"/>
    <w:rsid w:val="00B12A9F"/>
    <w:rsid w:val="00B12E77"/>
    <w:rsid w:val="00B13BB8"/>
    <w:rsid w:val="00B13EFA"/>
    <w:rsid w:val="00B14FDC"/>
    <w:rsid w:val="00B15859"/>
    <w:rsid w:val="00B1595B"/>
    <w:rsid w:val="00B15B7A"/>
    <w:rsid w:val="00B15EFC"/>
    <w:rsid w:val="00B17387"/>
    <w:rsid w:val="00B21681"/>
    <w:rsid w:val="00B2208B"/>
    <w:rsid w:val="00B22120"/>
    <w:rsid w:val="00B221A1"/>
    <w:rsid w:val="00B22DC5"/>
    <w:rsid w:val="00B24510"/>
    <w:rsid w:val="00B245FB"/>
    <w:rsid w:val="00B24B52"/>
    <w:rsid w:val="00B2627F"/>
    <w:rsid w:val="00B26A81"/>
    <w:rsid w:val="00B30158"/>
    <w:rsid w:val="00B309EC"/>
    <w:rsid w:val="00B30A63"/>
    <w:rsid w:val="00B31367"/>
    <w:rsid w:val="00B31E4A"/>
    <w:rsid w:val="00B32685"/>
    <w:rsid w:val="00B3304B"/>
    <w:rsid w:val="00B36186"/>
    <w:rsid w:val="00B40258"/>
    <w:rsid w:val="00B40448"/>
    <w:rsid w:val="00B40E83"/>
    <w:rsid w:val="00B40ED1"/>
    <w:rsid w:val="00B41A29"/>
    <w:rsid w:val="00B43959"/>
    <w:rsid w:val="00B439C7"/>
    <w:rsid w:val="00B4427D"/>
    <w:rsid w:val="00B443C5"/>
    <w:rsid w:val="00B44527"/>
    <w:rsid w:val="00B44C1F"/>
    <w:rsid w:val="00B4698C"/>
    <w:rsid w:val="00B470CE"/>
    <w:rsid w:val="00B50549"/>
    <w:rsid w:val="00B51993"/>
    <w:rsid w:val="00B53370"/>
    <w:rsid w:val="00B53E81"/>
    <w:rsid w:val="00B54007"/>
    <w:rsid w:val="00B5492F"/>
    <w:rsid w:val="00B56830"/>
    <w:rsid w:val="00B572F7"/>
    <w:rsid w:val="00B60D41"/>
    <w:rsid w:val="00B618B9"/>
    <w:rsid w:val="00B61D11"/>
    <w:rsid w:val="00B61DAE"/>
    <w:rsid w:val="00B644B7"/>
    <w:rsid w:val="00B658C0"/>
    <w:rsid w:val="00B658DD"/>
    <w:rsid w:val="00B66B0A"/>
    <w:rsid w:val="00B6772F"/>
    <w:rsid w:val="00B67E5E"/>
    <w:rsid w:val="00B70F0A"/>
    <w:rsid w:val="00B714D1"/>
    <w:rsid w:val="00B7165D"/>
    <w:rsid w:val="00B718CB"/>
    <w:rsid w:val="00B71CB6"/>
    <w:rsid w:val="00B7284F"/>
    <w:rsid w:val="00B72E9E"/>
    <w:rsid w:val="00B73A10"/>
    <w:rsid w:val="00B73E47"/>
    <w:rsid w:val="00B758A1"/>
    <w:rsid w:val="00B75970"/>
    <w:rsid w:val="00B759E4"/>
    <w:rsid w:val="00B769EA"/>
    <w:rsid w:val="00B77446"/>
    <w:rsid w:val="00B816A9"/>
    <w:rsid w:val="00B82FEC"/>
    <w:rsid w:val="00B83237"/>
    <w:rsid w:val="00B83D8D"/>
    <w:rsid w:val="00B86519"/>
    <w:rsid w:val="00B900C9"/>
    <w:rsid w:val="00B91A21"/>
    <w:rsid w:val="00B92659"/>
    <w:rsid w:val="00B942FF"/>
    <w:rsid w:val="00B94A3F"/>
    <w:rsid w:val="00B95440"/>
    <w:rsid w:val="00B96B07"/>
    <w:rsid w:val="00B96C51"/>
    <w:rsid w:val="00B97AC3"/>
    <w:rsid w:val="00BA1317"/>
    <w:rsid w:val="00BA3A6C"/>
    <w:rsid w:val="00BA4040"/>
    <w:rsid w:val="00BA56F3"/>
    <w:rsid w:val="00BB0DA8"/>
    <w:rsid w:val="00BB0F7B"/>
    <w:rsid w:val="00BB1E54"/>
    <w:rsid w:val="00BB31AB"/>
    <w:rsid w:val="00BB3F57"/>
    <w:rsid w:val="00BB4632"/>
    <w:rsid w:val="00BB5DB6"/>
    <w:rsid w:val="00BB685C"/>
    <w:rsid w:val="00BB7891"/>
    <w:rsid w:val="00BC184E"/>
    <w:rsid w:val="00BC2CB8"/>
    <w:rsid w:val="00BC33F8"/>
    <w:rsid w:val="00BC400F"/>
    <w:rsid w:val="00BC6937"/>
    <w:rsid w:val="00BC76B9"/>
    <w:rsid w:val="00BD0041"/>
    <w:rsid w:val="00BD147F"/>
    <w:rsid w:val="00BD2467"/>
    <w:rsid w:val="00BD3E9B"/>
    <w:rsid w:val="00BD4910"/>
    <w:rsid w:val="00BD4F80"/>
    <w:rsid w:val="00BD5272"/>
    <w:rsid w:val="00BD733D"/>
    <w:rsid w:val="00BE0A28"/>
    <w:rsid w:val="00BE12C0"/>
    <w:rsid w:val="00BE1576"/>
    <w:rsid w:val="00BE16A5"/>
    <w:rsid w:val="00BE1BC8"/>
    <w:rsid w:val="00BE1E98"/>
    <w:rsid w:val="00BE2089"/>
    <w:rsid w:val="00BE2B4D"/>
    <w:rsid w:val="00BE2C7E"/>
    <w:rsid w:val="00BE2FFC"/>
    <w:rsid w:val="00BE34A1"/>
    <w:rsid w:val="00BE36CB"/>
    <w:rsid w:val="00BE3D70"/>
    <w:rsid w:val="00BE4387"/>
    <w:rsid w:val="00BE6603"/>
    <w:rsid w:val="00BE667A"/>
    <w:rsid w:val="00BE6AEB"/>
    <w:rsid w:val="00BE6CB0"/>
    <w:rsid w:val="00BF1D97"/>
    <w:rsid w:val="00BF21F3"/>
    <w:rsid w:val="00BF2C9A"/>
    <w:rsid w:val="00BF33B1"/>
    <w:rsid w:val="00BF3AC7"/>
    <w:rsid w:val="00BF3E62"/>
    <w:rsid w:val="00BF4179"/>
    <w:rsid w:val="00BF4AC7"/>
    <w:rsid w:val="00BF71AC"/>
    <w:rsid w:val="00BF7A28"/>
    <w:rsid w:val="00C00D01"/>
    <w:rsid w:val="00C01669"/>
    <w:rsid w:val="00C0167A"/>
    <w:rsid w:val="00C02EEF"/>
    <w:rsid w:val="00C04773"/>
    <w:rsid w:val="00C04F14"/>
    <w:rsid w:val="00C05573"/>
    <w:rsid w:val="00C069AC"/>
    <w:rsid w:val="00C06D48"/>
    <w:rsid w:val="00C0729E"/>
    <w:rsid w:val="00C105BC"/>
    <w:rsid w:val="00C10E5B"/>
    <w:rsid w:val="00C113E3"/>
    <w:rsid w:val="00C11A46"/>
    <w:rsid w:val="00C128DC"/>
    <w:rsid w:val="00C12BD0"/>
    <w:rsid w:val="00C136EE"/>
    <w:rsid w:val="00C13937"/>
    <w:rsid w:val="00C14718"/>
    <w:rsid w:val="00C15076"/>
    <w:rsid w:val="00C155F4"/>
    <w:rsid w:val="00C15CC0"/>
    <w:rsid w:val="00C16681"/>
    <w:rsid w:val="00C166E3"/>
    <w:rsid w:val="00C16ABA"/>
    <w:rsid w:val="00C16E31"/>
    <w:rsid w:val="00C1713F"/>
    <w:rsid w:val="00C17766"/>
    <w:rsid w:val="00C17CC7"/>
    <w:rsid w:val="00C202C0"/>
    <w:rsid w:val="00C20B07"/>
    <w:rsid w:val="00C2233E"/>
    <w:rsid w:val="00C23D71"/>
    <w:rsid w:val="00C23DC5"/>
    <w:rsid w:val="00C24124"/>
    <w:rsid w:val="00C24F1F"/>
    <w:rsid w:val="00C253ED"/>
    <w:rsid w:val="00C257BA"/>
    <w:rsid w:val="00C25C2B"/>
    <w:rsid w:val="00C315DE"/>
    <w:rsid w:val="00C31C4D"/>
    <w:rsid w:val="00C3257B"/>
    <w:rsid w:val="00C338B7"/>
    <w:rsid w:val="00C3460B"/>
    <w:rsid w:val="00C34C98"/>
    <w:rsid w:val="00C35463"/>
    <w:rsid w:val="00C35FFF"/>
    <w:rsid w:val="00C36244"/>
    <w:rsid w:val="00C36544"/>
    <w:rsid w:val="00C371EF"/>
    <w:rsid w:val="00C378FD"/>
    <w:rsid w:val="00C409E7"/>
    <w:rsid w:val="00C43D5A"/>
    <w:rsid w:val="00C43EEA"/>
    <w:rsid w:val="00C4756D"/>
    <w:rsid w:val="00C502A0"/>
    <w:rsid w:val="00C526D2"/>
    <w:rsid w:val="00C5335A"/>
    <w:rsid w:val="00C533F1"/>
    <w:rsid w:val="00C5363A"/>
    <w:rsid w:val="00C5410A"/>
    <w:rsid w:val="00C54279"/>
    <w:rsid w:val="00C54780"/>
    <w:rsid w:val="00C549F6"/>
    <w:rsid w:val="00C555BC"/>
    <w:rsid w:val="00C5636D"/>
    <w:rsid w:val="00C56506"/>
    <w:rsid w:val="00C57C76"/>
    <w:rsid w:val="00C62DB5"/>
    <w:rsid w:val="00C631C9"/>
    <w:rsid w:val="00C634B6"/>
    <w:rsid w:val="00C64E34"/>
    <w:rsid w:val="00C64E6C"/>
    <w:rsid w:val="00C65185"/>
    <w:rsid w:val="00C6557C"/>
    <w:rsid w:val="00C661A0"/>
    <w:rsid w:val="00C6764C"/>
    <w:rsid w:val="00C678E7"/>
    <w:rsid w:val="00C67ACD"/>
    <w:rsid w:val="00C67DBF"/>
    <w:rsid w:val="00C71319"/>
    <w:rsid w:val="00C71487"/>
    <w:rsid w:val="00C73BF1"/>
    <w:rsid w:val="00C76165"/>
    <w:rsid w:val="00C766F6"/>
    <w:rsid w:val="00C76CDC"/>
    <w:rsid w:val="00C77528"/>
    <w:rsid w:val="00C805D7"/>
    <w:rsid w:val="00C8114A"/>
    <w:rsid w:val="00C8153C"/>
    <w:rsid w:val="00C8325F"/>
    <w:rsid w:val="00C838A7"/>
    <w:rsid w:val="00C84F96"/>
    <w:rsid w:val="00C86529"/>
    <w:rsid w:val="00C86746"/>
    <w:rsid w:val="00C86FEA"/>
    <w:rsid w:val="00C9098B"/>
    <w:rsid w:val="00C90C3A"/>
    <w:rsid w:val="00C92C99"/>
    <w:rsid w:val="00C93105"/>
    <w:rsid w:val="00C9352F"/>
    <w:rsid w:val="00C94871"/>
    <w:rsid w:val="00C95AE1"/>
    <w:rsid w:val="00C9621A"/>
    <w:rsid w:val="00C967AB"/>
    <w:rsid w:val="00C9742D"/>
    <w:rsid w:val="00CA0DAD"/>
    <w:rsid w:val="00CA2EAC"/>
    <w:rsid w:val="00CA6391"/>
    <w:rsid w:val="00CA6448"/>
    <w:rsid w:val="00CA698B"/>
    <w:rsid w:val="00CA6C07"/>
    <w:rsid w:val="00CB0887"/>
    <w:rsid w:val="00CB0FE7"/>
    <w:rsid w:val="00CB1B82"/>
    <w:rsid w:val="00CB2037"/>
    <w:rsid w:val="00CB24A2"/>
    <w:rsid w:val="00CB25D4"/>
    <w:rsid w:val="00CB3E29"/>
    <w:rsid w:val="00CB3FF9"/>
    <w:rsid w:val="00CB4A80"/>
    <w:rsid w:val="00CB53BE"/>
    <w:rsid w:val="00CC071A"/>
    <w:rsid w:val="00CC0EF2"/>
    <w:rsid w:val="00CC14CE"/>
    <w:rsid w:val="00CC2B53"/>
    <w:rsid w:val="00CC35E6"/>
    <w:rsid w:val="00CC3CB7"/>
    <w:rsid w:val="00CC4634"/>
    <w:rsid w:val="00CC4CBB"/>
    <w:rsid w:val="00CC62C7"/>
    <w:rsid w:val="00CC639A"/>
    <w:rsid w:val="00CD042C"/>
    <w:rsid w:val="00CD0C69"/>
    <w:rsid w:val="00CD1144"/>
    <w:rsid w:val="00CD2273"/>
    <w:rsid w:val="00CD2459"/>
    <w:rsid w:val="00CD2D8A"/>
    <w:rsid w:val="00CD3033"/>
    <w:rsid w:val="00CD57A3"/>
    <w:rsid w:val="00CD6CB3"/>
    <w:rsid w:val="00CD7B0C"/>
    <w:rsid w:val="00CE0086"/>
    <w:rsid w:val="00CE1CE3"/>
    <w:rsid w:val="00CE1E06"/>
    <w:rsid w:val="00CE3002"/>
    <w:rsid w:val="00CE32AF"/>
    <w:rsid w:val="00CE33A6"/>
    <w:rsid w:val="00CE3912"/>
    <w:rsid w:val="00CE5ED3"/>
    <w:rsid w:val="00CE69CE"/>
    <w:rsid w:val="00CF0608"/>
    <w:rsid w:val="00CF0B57"/>
    <w:rsid w:val="00CF0B6D"/>
    <w:rsid w:val="00CF3788"/>
    <w:rsid w:val="00CF3CBB"/>
    <w:rsid w:val="00CF3E3D"/>
    <w:rsid w:val="00D01603"/>
    <w:rsid w:val="00D0164E"/>
    <w:rsid w:val="00D02D57"/>
    <w:rsid w:val="00D031CE"/>
    <w:rsid w:val="00D03212"/>
    <w:rsid w:val="00D046E8"/>
    <w:rsid w:val="00D0660E"/>
    <w:rsid w:val="00D071B5"/>
    <w:rsid w:val="00D07862"/>
    <w:rsid w:val="00D11321"/>
    <w:rsid w:val="00D1211A"/>
    <w:rsid w:val="00D12A94"/>
    <w:rsid w:val="00D132F6"/>
    <w:rsid w:val="00D14E5F"/>
    <w:rsid w:val="00D2187A"/>
    <w:rsid w:val="00D2213D"/>
    <w:rsid w:val="00D227AC"/>
    <w:rsid w:val="00D2345D"/>
    <w:rsid w:val="00D26189"/>
    <w:rsid w:val="00D26568"/>
    <w:rsid w:val="00D2712F"/>
    <w:rsid w:val="00D27868"/>
    <w:rsid w:val="00D3073B"/>
    <w:rsid w:val="00D32B10"/>
    <w:rsid w:val="00D34357"/>
    <w:rsid w:val="00D34B83"/>
    <w:rsid w:val="00D37493"/>
    <w:rsid w:val="00D406A4"/>
    <w:rsid w:val="00D40DC1"/>
    <w:rsid w:val="00D41206"/>
    <w:rsid w:val="00D415BB"/>
    <w:rsid w:val="00D43734"/>
    <w:rsid w:val="00D4413E"/>
    <w:rsid w:val="00D45919"/>
    <w:rsid w:val="00D46F27"/>
    <w:rsid w:val="00D5146E"/>
    <w:rsid w:val="00D51B53"/>
    <w:rsid w:val="00D51B87"/>
    <w:rsid w:val="00D51DB7"/>
    <w:rsid w:val="00D52E13"/>
    <w:rsid w:val="00D52FD9"/>
    <w:rsid w:val="00D53CA5"/>
    <w:rsid w:val="00D544BF"/>
    <w:rsid w:val="00D561F9"/>
    <w:rsid w:val="00D56339"/>
    <w:rsid w:val="00D5675D"/>
    <w:rsid w:val="00D62694"/>
    <w:rsid w:val="00D633D2"/>
    <w:rsid w:val="00D64307"/>
    <w:rsid w:val="00D64E0F"/>
    <w:rsid w:val="00D65694"/>
    <w:rsid w:val="00D658B9"/>
    <w:rsid w:val="00D6761B"/>
    <w:rsid w:val="00D707AC"/>
    <w:rsid w:val="00D70FC5"/>
    <w:rsid w:val="00D73712"/>
    <w:rsid w:val="00D74F31"/>
    <w:rsid w:val="00D76A42"/>
    <w:rsid w:val="00D771F8"/>
    <w:rsid w:val="00D77901"/>
    <w:rsid w:val="00D80C9E"/>
    <w:rsid w:val="00D81EE5"/>
    <w:rsid w:val="00D82330"/>
    <w:rsid w:val="00D828DF"/>
    <w:rsid w:val="00D83417"/>
    <w:rsid w:val="00D839DA"/>
    <w:rsid w:val="00D83AB1"/>
    <w:rsid w:val="00D85060"/>
    <w:rsid w:val="00D85E15"/>
    <w:rsid w:val="00D85F63"/>
    <w:rsid w:val="00D87316"/>
    <w:rsid w:val="00D87C8E"/>
    <w:rsid w:val="00D9140B"/>
    <w:rsid w:val="00D918AC"/>
    <w:rsid w:val="00D92B38"/>
    <w:rsid w:val="00D92E88"/>
    <w:rsid w:val="00D94725"/>
    <w:rsid w:val="00D94E99"/>
    <w:rsid w:val="00D959B6"/>
    <w:rsid w:val="00D9689A"/>
    <w:rsid w:val="00D96A5F"/>
    <w:rsid w:val="00DA01A2"/>
    <w:rsid w:val="00DA100F"/>
    <w:rsid w:val="00DA122B"/>
    <w:rsid w:val="00DA1A19"/>
    <w:rsid w:val="00DA35F8"/>
    <w:rsid w:val="00DA3CBC"/>
    <w:rsid w:val="00DA3CD2"/>
    <w:rsid w:val="00DA4095"/>
    <w:rsid w:val="00DA4286"/>
    <w:rsid w:val="00DA459D"/>
    <w:rsid w:val="00DA6B0B"/>
    <w:rsid w:val="00DA7195"/>
    <w:rsid w:val="00DA7B84"/>
    <w:rsid w:val="00DA7D93"/>
    <w:rsid w:val="00DB1BF5"/>
    <w:rsid w:val="00DB292A"/>
    <w:rsid w:val="00DB2E15"/>
    <w:rsid w:val="00DB31B5"/>
    <w:rsid w:val="00DB464B"/>
    <w:rsid w:val="00DB7072"/>
    <w:rsid w:val="00DB72CA"/>
    <w:rsid w:val="00DB7A5E"/>
    <w:rsid w:val="00DB7E4D"/>
    <w:rsid w:val="00DC1093"/>
    <w:rsid w:val="00DC1A66"/>
    <w:rsid w:val="00DC1CCB"/>
    <w:rsid w:val="00DC3AAD"/>
    <w:rsid w:val="00DC64B2"/>
    <w:rsid w:val="00DD2E3D"/>
    <w:rsid w:val="00DD2ED4"/>
    <w:rsid w:val="00DD3C97"/>
    <w:rsid w:val="00DD3D56"/>
    <w:rsid w:val="00DD4631"/>
    <w:rsid w:val="00DD4959"/>
    <w:rsid w:val="00DD4B8B"/>
    <w:rsid w:val="00DD5484"/>
    <w:rsid w:val="00DD5B47"/>
    <w:rsid w:val="00DD6263"/>
    <w:rsid w:val="00DD7930"/>
    <w:rsid w:val="00DE0FEC"/>
    <w:rsid w:val="00DE1429"/>
    <w:rsid w:val="00DE1615"/>
    <w:rsid w:val="00DE1E8C"/>
    <w:rsid w:val="00DE2F57"/>
    <w:rsid w:val="00DE39C8"/>
    <w:rsid w:val="00DE3A9E"/>
    <w:rsid w:val="00DE4D96"/>
    <w:rsid w:val="00DE4FA8"/>
    <w:rsid w:val="00DE5163"/>
    <w:rsid w:val="00DE56B1"/>
    <w:rsid w:val="00DE63AC"/>
    <w:rsid w:val="00DE6621"/>
    <w:rsid w:val="00DE70F7"/>
    <w:rsid w:val="00DE75FF"/>
    <w:rsid w:val="00DE7840"/>
    <w:rsid w:val="00DF1F92"/>
    <w:rsid w:val="00DF3F25"/>
    <w:rsid w:val="00DF4F40"/>
    <w:rsid w:val="00DF586A"/>
    <w:rsid w:val="00DF5B39"/>
    <w:rsid w:val="00DF5C1A"/>
    <w:rsid w:val="00DF68F5"/>
    <w:rsid w:val="00DF701C"/>
    <w:rsid w:val="00DF74AD"/>
    <w:rsid w:val="00E0274E"/>
    <w:rsid w:val="00E03663"/>
    <w:rsid w:val="00E048DF"/>
    <w:rsid w:val="00E0530B"/>
    <w:rsid w:val="00E0536C"/>
    <w:rsid w:val="00E0756F"/>
    <w:rsid w:val="00E07FFE"/>
    <w:rsid w:val="00E100AA"/>
    <w:rsid w:val="00E12926"/>
    <w:rsid w:val="00E12E38"/>
    <w:rsid w:val="00E12F87"/>
    <w:rsid w:val="00E137AB"/>
    <w:rsid w:val="00E13860"/>
    <w:rsid w:val="00E138F9"/>
    <w:rsid w:val="00E13D01"/>
    <w:rsid w:val="00E14D03"/>
    <w:rsid w:val="00E171BD"/>
    <w:rsid w:val="00E205B0"/>
    <w:rsid w:val="00E20B89"/>
    <w:rsid w:val="00E20B8A"/>
    <w:rsid w:val="00E21908"/>
    <w:rsid w:val="00E22888"/>
    <w:rsid w:val="00E22D1F"/>
    <w:rsid w:val="00E232AA"/>
    <w:rsid w:val="00E23317"/>
    <w:rsid w:val="00E2543F"/>
    <w:rsid w:val="00E26171"/>
    <w:rsid w:val="00E2697B"/>
    <w:rsid w:val="00E278B1"/>
    <w:rsid w:val="00E27ADA"/>
    <w:rsid w:val="00E30096"/>
    <w:rsid w:val="00E3045A"/>
    <w:rsid w:val="00E308A8"/>
    <w:rsid w:val="00E309A9"/>
    <w:rsid w:val="00E30E55"/>
    <w:rsid w:val="00E32C80"/>
    <w:rsid w:val="00E32E47"/>
    <w:rsid w:val="00E343BA"/>
    <w:rsid w:val="00E347EC"/>
    <w:rsid w:val="00E35446"/>
    <w:rsid w:val="00E378D3"/>
    <w:rsid w:val="00E37996"/>
    <w:rsid w:val="00E40E9C"/>
    <w:rsid w:val="00E42518"/>
    <w:rsid w:val="00E42757"/>
    <w:rsid w:val="00E4337E"/>
    <w:rsid w:val="00E43AE9"/>
    <w:rsid w:val="00E444FE"/>
    <w:rsid w:val="00E44819"/>
    <w:rsid w:val="00E45258"/>
    <w:rsid w:val="00E46912"/>
    <w:rsid w:val="00E47606"/>
    <w:rsid w:val="00E476B2"/>
    <w:rsid w:val="00E477F0"/>
    <w:rsid w:val="00E51EA2"/>
    <w:rsid w:val="00E53822"/>
    <w:rsid w:val="00E5385C"/>
    <w:rsid w:val="00E54C18"/>
    <w:rsid w:val="00E55260"/>
    <w:rsid w:val="00E558D4"/>
    <w:rsid w:val="00E55A3A"/>
    <w:rsid w:val="00E569DD"/>
    <w:rsid w:val="00E60CC0"/>
    <w:rsid w:val="00E6142E"/>
    <w:rsid w:val="00E62AD9"/>
    <w:rsid w:val="00E63720"/>
    <w:rsid w:val="00E6594A"/>
    <w:rsid w:val="00E66A63"/>
    <w:rsid w:val="00E705DB"/>
    <w:rsid w:val="00E70678"/>
    <w:rsid w:val="00E712F6"/>
    <w:rsid w:val="00E71C35"/>
    <w:rsid w:val="00E71EB3"/>
    <w:rsid w:val="00E72219"/>
    <w:rsid w:val="00E778A9"/>
    <w:rsid w:val="00E77AE7"/>
    <w:rsid w:val="00E77D7E"/>
    <w:rsid w:val="00E8017C"/>
    <w:rsid w:val="00E8147B"/>
    <w:rsid w:val="00E814EE"/>
    <w:rsid w:val="00E81848"/>
    <w:rsid w:val="00E82894"/>
    <w:rsid w:val="00E82FB9"/>
    <w:rsid w:val="00E82FFC"/>
    <w:rsid w:val="00E832A4"/>
    <w:rsid w:val="00E86DFD"/>
    <w:rsid w:val="00E86E72"/>
    <w:rsid w:val="00E870B7"/>
    <w:rsid w:val="00E926B8"/>
    <w:rsid w:val="00E92D45"/>
    <w:rsid w:val="00E93A12"/>
    <w:rsid w:val="00E93D64"/>
    <w:rsid w:val="00E93D96"/>
    <w:rsid w:val="00E94EC7"/>
    <w:rsid w:val="00E95A01"/>
    <w:rsid w:val="00E95B43"/>
    <w:rsid w:val="00E966A3"/>
    <w:rsid w:val="00EA0399"/>
    <w:rsid w:val="00EA05C6"/>
    <w:rsid w:val="00EA05FC"/>
    <w:rsid w:val="00EA15D1"/>
    <w:rsid w:val="00EA1BCB"/>
    <w:rsid w:val="00EA2065"/>
    <w:rsid w:val="00EA3913"/>
    <w:rsid w:val="00EA4CD1"/>
    <w:rsid w:val="00EA509A"/>
    <w:rsid w:val="00EA50C2"/>
    <w:rsid w:val="00EA6833"/>
    <w:rsid w:val="00EB075D"/>
    <w:rsid w:val="00EB1DBD"/>
    <w:rsid w:val="00EB2D9B"/>
    <w:rsid w:val="00EB37DD"/>
    <w:rsid w:val="00EB4084"/>
    <w:rsid w:val="00EB41D0"/>
    <w:rsid w:val="00EB5286"/>
    <w:rsid w:val="00EB5FBF"/>
    <w:rsid w:val="00EC01C2"/>
    <w:rsid w:val="00EC08E4"/>
    <w:rsid w:val="00EC1561"/>
    <w:rsid w:val="00EC2703"/>
    <w:rsid w:val="00EC2740"/>
    <w:rsid w:val="00EC36A1"/>
    <w:rsid w:val="00EC4463"/>
    <w:rsid w:val="00EC4CA6"/>
    <w:rsid w:val="00EC59E5"/>
    <w:rsid w:val="00EC6890"/>
    <w:rsid w:val="00EC74EC"/>
    <w:rsid w:val="00EC7925"/>
    <w:rsid w:val="00EC79A2"/>
    <w:rsid w:val="00ED0040"/>
    <w:rsid w:val="00ED0A73"/>
    <w:rsid w:val="00ED108E"/>
    <w:rsid w:val="00ED1300"/>
    <w:rsid w:val="00ED1A54"/>
    <w:rsid w:val="00ED3CC7"/>
    <w:rsid w:val="00ED4495"/>
    <w:rsid w:val="00ED5213"/>
    <w:rsid w:val="00ED57DF"/>
    <w:rsid w:val="00ED6336"/>
    <w:rsid w:val="00ED67E6"/>
    <w:rsid w:val="00ED7BC2"/>
    <w:rsid w:val="00ED7DA6"/>
    <w:rsid w:val="00ED7E4B"/>
    <w:rsid w:val="00EE2478"/>
    <w:rsid w:val="00EE255D"/>
    <w:rsid w:val="00EE25C5"/>
    <w:rsid w:val="00EE2D01"/>
    <w:rsid w:val="00EE350F"/>
    <w:rsid w:val="00EE3526"/>
    <w:rsid w:val="00EE5430"/>
    <w:rsid w:val="00EE5F7A"/>
    <w:rsid w:val="00EE5FC4"/>
    <w:rsid w:val="00EE6296"/>
    <w:rsid w:val="00EE6C75"/>
    <w:rsid w:val="00EF0265"/>
    <w:rsid w:val="00EF0C2F"/>
    <w:rsid w:val="00EF0EB4"/>
    <w:rsid w:val="00EF158A"/>
    <w:rsid w:val="00EF1F01"/>
    <w:rsid w:val="00EF1F02"/>
    <w:rsid w:val="00EF2B93"/>
    <w:rsid w:val="00EF2FE4"/>
    <w:rsid w:val="00EF50CE"/>
    <w:rsid w:val="00EF5179"/>
    <w:rsid w:val="00EF550A"/>
    <w:rsid w:val="00EF650E"/>
    <w:rsid w:val="00EF6578"/>
    <w:rsid w:val="00EF79A0"/>
    <w:rsid w:val="00F0088B"/>
    <w:rsid w:val="00F0098A"/>
    <w:rsid w:val="00F020AF"/>
    <w:rsid w:val="00F020E4"/>
    <w:rsid w:val="00F021F6"/>
    <w:rsid w:val="00F0237A"/>
    <w:rsid w:val="00F02C1D"/>
    <w:rsid w:val="00F03706"/>
    <w:rsid w:val="00F047DB"/>
    <w:rsid w:val="00F04C60"/>
    <w:rsid w:val="00F050C2"/>
    <w:rsid w:val="00F05F15"/>
    <w:rsid w:val="00F10227"/>
    <w:rsid w:val="00F10D74"/>
    <w:rsid w:val="00F1156C"/>
    <w:rsid w:val="00F11959"/>
    <w:rsid w:val="00F11EB7"/>
    <w:rsid w:val="00F12156"/>
    <w:rsid w:val="00F12173"/>
    <w:rsid w:val="00F13206"/>
    <w:rsid w:val="00F141C2"/>
    <w:rsid w:val="00F165B8"/>
    <w:rsid w:val="00F16B94"/>
    <w:rsid w:val="00F17B18"/>
    <w:rsid w:val="00F20780"/>
    <w:rsid w:val="00F21050"/>
    <w:rsid w:val="00F21A64"/>
    <w:rsid w:val="00F22C19"/>
    <w:rsid w:val="00F23077"/>
    <w:rsid w:val="00F25E19"/>
    <w:rsid w:val="00F25E68"/>
    <w:rsid w:val="00F260CD"/>
    <w:rsid w:val="00F26B44"/>
    <w:rsid w:val="00F277CB"/>
    <w:rsid w:val="00F30645"/>
    <w:rsid w:val="00F30DF6"/>
    <w:rsid w:val="00F33EB3"/>
    <w:rsid w:val="00F354B4"/>
    <w:rsid w:val="00F355B6"/>
    <w:rsid w:val="00F35E0F"/>
    <w:rsid w:val="00F35E5A"/>
    <w:rsid w:val="00F37334"/>
    <w:rsid w:val="00F37ADA"/>
    <w:rsid w:val="00F37C18"/>
    <w:rsid w:val="00F40549"/>
    <w:rsid w:val="00F40FD4"/>
    <w:rsid w:val="00F417D6"/>
    <w:rsid w:val="00F41EB8"/>
    <w:rsid w:val="00F42D96"/>
    <w:rsid w:val="00F42ED1"/>
    <w:rsid w:val="00F43158"/>
    <w:rsid w:val="00F43162"/>
    <w:rsid w:val="00F43722"/>
    <w:rsid w:val="00F4385D"/>
    <w:rsid w:val="00F46627"/>
    <w:rsid w:val="00F46C28"/>
    <w:rsid w:val="00F478A7"/>
    <w:rsid w:val="00F5078C"/>
    <w:rsid w:val="00F5107C"/>
    <w:rsid w:val="00F522A8"/>
    <w:rsid w:val="00F52427"/>
    <w:rsid w:val="00F525D9"/>
    <w:rsid w:val="00F5267D"/>
    <w:rsid w:val="00F52963"/>
    <w:rsid w:val="00F5315A"/>
    <w:rsid w:val="00F536A1"/>
    <w:rsid w:val="00F53B24"/>
    <w:rsid w:val="00F55089"/>
    <w:rsid w:val="00F56063"/>
    <w:rsid w:val="00F5623B"/>
    <w:rsid w:val="00F611DB"/>
    <w:rsid w:val="00F61ABC"/>
    <w:rsid w:val="00F61B83"/>
    <w:rsid w:val="00F639A4"/>
    <w:rsid w:val="00F644DB"/>
    <w:rsid w:val="00F64CAF"/>
    <w:rsid w:val="00F64D3C"/>
    <w:rsid w:val="00F65087"/>
    <w:rsid w:val="00F6712C"/>
    <w:rsid w:val="00F67317"/>
    <w:rsid w:val="00F70C50"/>
    <w:rsid w:val="00F7124C"/>
    <w:rsid w:val="00F72FBE"/>
    <w:rsid w:val="00F74775"/>
    <w:rsid w:val="00F7497C"/>
    <w:rsid w:val="00F74C9C"/>
    <w:rsid w:val="00F74FB6"/>
    <w:rsid w:val="00F7542B"/>
    <w:rsid w:val="00F757A3"/>
    <w:rsid w:val="00F76618"/>
    <w:rsid w:val="00F76936"/>
    <w:rsid w:val="00F76A15"/>
    <w:rsid w:val="00F77846"/>
    <w:rsid w:val="00F77F65"/>
    <w:rsid w:val="00F83E93"/>
    <w:rsid w:val="00F860BE"/>
    <w:rsid w:val="00F8631B"/>
    <w:rsid w:val="00F87280"/>
    <w:rsid w:val="00F8797F"/>
    <w:rsid w:val="00F92729"/>
    <w:rsid w:val="00F92D16"/>
    <w:rsid w:val="00F96CF1"/>
    <w:rsid w:val="00F971BD"/>
    <w:rsid w:val="00F977DE"/>
    <w:rsid w:val="00F9781D"/>
    <w:rsid w:val="00F97C51"/>
    <w:rsid w:val="00FA0C34"/>
    <w:rsid w:val="00FA0D2E"/>
    <w:rsid w:val="00FA1B92"/>
    <w:rsid w:val="00FA2600"/>
    <w:rsid w:val="00FA2901"/>
    <w:rsid w:val="00FA3847"/>
    <w:rsid w:val="00FA4171"/>
    <w:rsid w:val="00FA623F"/>
    <w:rsid w:val="00FA705B"/>
    <w:rsid w:val="00FA7E1B"/>
    <w:rsid w:val="00FB043E"/>
    <w:rsid w:val="00FB0D7E"/>
    <w:rsid w:val="00FB2522"/>
    <w:rsid w:val="00FB26DF"/>
    <w:rsid w:val="00FB3385"/>
    <w:rsid w:val="00FB4169"/>
    <w:rsid w:val="00FB46E5"/>
    <w:rsid w:val="00FB4736"/>
    <w:rsid w:val="00FB4D49"/>
    <w:rsid w:val="00FB4D86"/>
    <w:rsid w:val="00FB53CD"/>
    <w:rsid w:val="00FB68F2"/>
    <w:rsid w:val="00FB7BB3"/>
    <w:rsid w:val="00FC0ED9"/>
    <w:rsid w:val="00FC186D"/>
    <w:rsid w:val="00FC40BC"/>
    <w:rsid w:val="00FC4335"/>
    <w:rsid w:val="00FC4440"/>
    <w:rsid w:val="00FC6653"/>
    <w:rsid w:val="00FC6BB0"/>
    <w:rsid w:val="00FC6CA2"/>
    <w:rsid w:val="00FC6FF2"/>
    <w:rsid w:val="00FC710D"/>
    <w:rsid w:val="00FC793C"/>
    <w:rsid w:val="00FD0536"/>
    <w:rsid w:val="00FD2043"/>
    <w:rsid w:val="00FD4892"/>
    <w:rsid w:val="00FD5067"/>
    <w:rsid w:val="00FD7371"/>
    <w:rsid w:val="00FD76B6"/>
    <w:rsid w:val="00FE2CC6"/>
    <w:rsid w:val="00FE2CCB"/>
    <w:rsid w:val="00FE31DE"/>
    <w:rsid w:val="00FE38EB"/>
    <w:rsid w:val="00FE41BC"/>
    <w:rsid w:val="00FE42B5"/>
    <w:rsid w:val="00FE4CAB"/>
    <w:rsid w:val="00FE551F"/>
    <w:rsid w:val="00FF120E"/>
    <w:rsid w:val="00FF1DCB"/>
    <w:rsid w:val="00FF2D7C"/>
    <w:rsid w:val="00FF374D"/>
    <w:rsid w:val="00FF637F"/>
    <w:rsid w:val="00FF7D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F928E2"/>
  <w15:docId w15:val="{2DC5AC5C-7640-4A2C-967A-439E145AB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0F0A"/>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0"/>
    <w:qFormat/>
    <w:rsid w:val="00284961"/>
    <w:pPr>
      <w:keepNext/>
      <w:numPr>
        <w:numId w:val="1"/>
      </w:numPr>
      <w:spacing w:before="120"/>
      <w:outlineLvl w:val="0"/>
    </w:pPr>
    <w:rPr>
      <w:b/>
      <w:bCs/>
      <w:sz w:val="28"/>
      <w:szCs w:val="28"/>
    </w:rPr>
  </w:style>
  <w:style w:type="paragraph" w:styleId="2">
    <w:name w:val="heading 2"/>
    <w:aliases w:val="H2,h2"/>
    <w:basedOn w:val="a"/>
    <w:next w:val="a"/>
    <w:link w:val="20"/>
    <w:qFormat/>
    <w:rsid w:val="00284961"/>
    <w:pPr>
      <w:keepNext/>
      <w:numPr>
        <w:ilvl w:val="1"/>
        <w:numId w:val="1"/>
      </w:numPr>
      <w:spacing w:before="120"/>
      <w:outlineLvl w:val="1"/>
    </w:pPr>
    <w:rPr>
      <w:b/>
      <w:bCs/>
      <w:sz w:val="24"/>
    </w:rPr>
  </w:style>
  <w:style w:type="paragraph" w:styleId="3">
    <w:name w:val="heading 3"/>
    <w:basedOn w:val="a"/>
    <w:next w:val="a"/>
    <w:link w:val="30"/>
    <w:uiPriority w:val="9"/>
    <w:unhideWhenUsed/>
    <w:qFormat/>
    <w:rsid w:val="00527782"/>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284961"/>
    <w:pPr>
      <w:keepNext/>
      <w:numPr>
        <w:ilvl w:val="3"/>
        <w:numId w:val="1"/>
      </w:numPr>
      <w:spacing w:before="12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84961"/>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284961"/>
    <w:rPr>
      <w:sz w:val="18"/>
      <w:szCs w:val="18"/>
    </w:rPr>
  </w:style>
  <w:style w:type="paragraph" w:styleId="a5">
    <w:name w:val="footer"/>
    <w:basedOn w:val="a"/>
    <w:link w:val="a6"/>
    <w:uiPriority w:val="99"/>
    <w:unhideWhenUsed/>
    <w:rsid w:val="00284961"/>
    <w:pPr>
      <w:tabs>
        <w:tab w:val="center" w:pos="4153"/>
        <w:tab w:val="right" w:pos="8306"/>
      </w:tabs>
      <w:jc w:val="left"/>
    </w:pPr>
    <w:rPr>
      <w:sz w:val="18"/>
      <w:szCs w:val="18"/>
    </w:rPr>
  </w:style>
  <w:style w:type="character" w:customStyle="1" w:styleId="a6">
    <w:name w:val="页脚 字符"/>
    <w:basedOn w:val="a0"/>
    <w:link w:val="a5"/>
    <w:uiPriority w:val="99"/>
    <w:rsid w:val="00284961"/>
    <w:rPr>
      <w:sz w:val="18"/>
      <w:szCs w:val="18"/>
    </w:rPr>
  </w:style>
  <w:style w:type="character" w:customStyle="1" w:styleId="10">
    <w:name w:val="标题 1 字符"/>
    <w:basedOn w:val="a0"/>
    <w:link w:val="1"/>
    <w:rsid w:val="00284961"/>
    <w:rPr>
      <w:rFonts w:ascii="Times New Roman" w:hAnsi="Times New Roman" w:cs="Times New Roman"/>
      <w:b/>
      <w:bCs/>
      <w:kern w:val="0"/>
      <w:sz w:val="28"/>
      <w:szCs w:val="28"/>
      <w:lang w:eastAsia="en-US"/>
    </w:rPr>
  </w:style>
  <w:style w:type="character" w:customStyle="1" w:styleId="20">
    <w:name w:val="标题 2 字符"/>
    <w:aliases w:val="H2 字符,h2 字符"/>
    <w:basedOn w:val="a0"/>
    <w:link w:val="2"/>
    <w:rsid w:val="00284961"/>
    <w:rPr>
      <w:rFonts w:ascii="Times New Roman" w:hAnsi="Times New Roman" w:cs="Times New Roman"/>
      <w:b/>
      <w:bCs/>
      <w:kern w:val="0"/>
      <w:sz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284961"/>
    <w:rPr>
      <w:rFonts w:ascii="Times New Roman" w:hAnsi="Times New Roman" w:cs="Times New Roman"/>
      <w:b/>
      <w:bCs/>
      <w:kern w:val="0"/>
      <w:sz w:val="22"/>
      <w:szCs w:val="28"/>
      <w:lang w:eastAsia="en-US"/>
    </w:rPr>
  </w:style>
  <w:style w:type="paragraph" w:styleId="a7">
    <w:name w:val="caption"/>
    <w:basedOn w:val="a"/>
    <w:next w:val="a"/>
    <w:qFormat/>
    <w:rsid w:val="000F1555"/>
    <w:pPr>
      <w:overflowPunct w:val="0"/>
      <w:snapToGrid/>
      <w:spacing w:after="240"/>
      <w:jc w:val="center"/>
      <w:textAlignment w:val="baseline"/>
    </w:pPr>
    <w:rPr>
      <w:rFonts w:ascii="Arial" w:eastAsia="Times New Roman" w:hAnsi="Arial"/>
      <w:b/>
      <w:bCs/>
      <w:sz w:val="20"/>
      <w:szCs w:val="20"/>
      <w:lang w:val="en-GB" w:eastAsia="zh-CN"/>
    </w:rPr>
  </w:style>
  <w:style w:type="paragraph" w:customStyle="1" w:styleId="LGTdoc">
    <w:name w:val="LGTdoc_본문"/>
    <w:basedOn w:val="a"/>
    <w:link w:val="LGTdocChar"/>
    <w:qFormat/>
    <w:rsid w:val="00C23D71"/>
    <w:pPr>
      <w:widowControl w:val="0"/>
      <w:spacing w:afterLines="50" w:line="264" w:lineRule="auto"/>
    </w:pPr>
    <w:rPr>
      <w:rFonts w:eastAsia="Batang"/>
      <w:kern w:val="2"/>
      <w:szCs w:val="24"/>
      <w:lang w:val="en-GB" w:eastAsia="ko-KR"/>
    </w:rPr>
  </w:style>
  <w:style w:type="character" w:styleId="a8">
    <w:name w:val="Hyperlink"/>
    <w:uiPriority w:val="99"/>
    <w:qFormat/>
    <w:rsid w:val="006A0129"/>
    <w:rPr>
      <w:color w:val="0000FF"/>
      <w:u w:val="single"/>
    </w:rPr>
  </w:style>
  <w:style w:type="paragraph" w:styleId="a9">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List Paragraph,列"/>
    <w:basedOn w:val="a"/>
    <w:link w:val="aa"/>
    <w:uiPriority w:val="34"/>
    <w:qFormat/>
    <w:rsid w:val="001F6998"/>
    <w:pPr>
      <w:ind w:firstLineChars="200" w:firstLine="420"/>
    </w:p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c"/>
    <w:rsid w:val="00C77528"/>
    <w:pPr>
      <w:autoSpaceDE/>
      <w:autoSpaceDN/>
      <w:adjustRightInd/>
      <w:snapToGrid/>
    </w:pPr>
    <w:rPr>
      <w:rFonts w:eastAsia="MS Mincho"/>
      <w:sz w:val="20"/>
      <w:szCs w:val="24"/>
    </w:rPr>
  </w:style>
  <w:style w:type="character" w:customStyle="1" w:styleId="a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b"/>
    <w:rsid w:val="00C77528"/>
    <w:rPr>
      <w:rFonts w:ascii="Times New Roman" w:eastAsia="MS Mincho" w:hAnsi="Times New Roman" w:cs="Times New Roman"/>
      <w:kern w:val="0"/>
      <w:sz w:val="20"/>
      <w:szCs w:val="24"/>
      <w:lang w:eastAsia="en-US"/>
    </w:rPr>
  </w:style>
  <w:style w:type="paragraph" w:styleId="ad">
    <w:name w:val="Balloon Text"/>
    <w:basedOn w:val="a"/>
    <w:link w:val="ae"/>
    <w:uiPriority w:val="99"/>
    <w:semiHidden/>
    <w:unhideWhenUsed/>
    <w:rsid w:val="006346FA"/>
    <w:pPr>
      <w:spacing w:after="0"/>
    </w:pPr>
    <w:rPr>
      <w:rFonts w:ascii="Segoe UI" w:hAnsi="Segoe UI" w:cs="Segoe UI"/>
      <w:sz w:val="18"/>
      <w:szCs w:val="18"/>
    </w:rPr>
  </w:style>
  <w:style w:type="character" w:customStyle="1" w:styleId="ae">
    <w:name w:val="批注框文本 字符"/>
    <w:basedOn w:val="a0"/>
    <w:link w:val="ad"/>
    <w:uiPriority w:val="99"/>
    <w:semiHidden/>
    <w:rsid w:val="006346FA"/>
    <w:rPr>
      <w:rFonts w:ascii="Segoe UI" w:hAnsi="Segoe UI" w:cs="Segoe UI"/>
      <w:kern w:val="0"/>
      <w:sz w:val="18"/>
      <w:szCs w:val="18"/>
      <w:lang w:eastAsia="en-US"/>
    </w:rPr>
  </w:style>
  <w:style w:type="character" w:styleId="af">
    <w:name w:val="Placeholder Text"/>
    <w:basedOn w:val="a0"/>
    <w:uiPriority w:val="99"/>
    <w:semiHidden/>
    <w:rsid w:val="006515F2"/>
    <w:rPr>
      <w:color w:val="808080"/>
    </w:rPr>
  </w:style>
  <w:style w:type="character" w:styleId="af0">
    <w:name w:val="annotation reference"/>
    <w:basedOn w:val="a0"/>
    <w:uiPriority w:val="99"/>
    <w:semiHidden/>
    <w:unhideWhenUsed/>
    <w:rsid w:val="005E084D"/>
    <w:rPr>
      <w:sz w:val="16"/>
      <w:szCs w:val="16"/>
    </w:rPr>
  </w:style>
  <w:style w:type="paragraph" w:styleId="af1">
    <w:name w:val="annotation text"/>
    <w:basedOn w:val="a"/>
    <w:link w:val="af2"/>
    <w:uiPriority w:val="99"/>
    <w:semiHidden/>
    <w:unhideWhenUsed/>
    <w:rsid w:val="005E084D"/>
    <w:rPr>
      <w:sz w:val="20"/>
      <w:szCs w:val="20"/>
    </w:rPr>
  </w:style>
  <w:style w:type="character" w:customStyle="1" w:styleId="af2">
    <w:name w:val="批注文字 字符"/>
    <w:basedOn w:val="a0"/>
    <w:link w:val="af1"/>
    <w:uiPriority w:val="99"/>
    <w:semiHidden/>
    <w:rsid w:val="005E084D"/>
    <w:rPr>
      <w:rFonts w:ascii="Times New Roman" w:hAnsi="Times New Roman" w:cs="Times New Roman"/>
      <w:kern w:val="0"/>
      <w:sz w:val="20"/>
      <w:szCs w:val="20"/>
      <w:lang w:eastAsia="en-US"/>
    </w:rPr>
  </w:style>
  <w:style w:type="paragraph" w:styleId="af3">
    <w:name w:val="annotation subject"/>
    <w:basedOn w:val="af1"/>
    <w:next w:val="af1"/>
    <w:link w:val="af4"/>
    <w:uiPriority w:val="99"/>
    <w:semiHidden/>
    <w:unhideWhenUsed/>
    <w:rsid w:val="005E084D"/>
    <w:rPr>
      <w:b/>
      <w:bCs/>
    </w:rPr>
  </w:style>
  <w:style w:type="character" w:customStyle="1" w:styleId="af4">
    <w:name w:val="批注主题 字符"/>
    <w:basedOn w:val="af2"/>
    <w:link w:val="af3"/>
    <w:uiPriority w:val="99"/>
    <w:semiHidden/>
    <w:rsid w:val="005E084D"/>
    <w:rPr>
      <w:rFonts w:ascii="Times New Roman" w:hAnsi="Times New Roman" w:cs="Times New Roman"/>
      <w:b/>
      <w:bCs/>
      <w:kern w:val="0"/>
      <w:sz w:val="20"/>
      <w:szCs w:val="20"/>
      <w:lang w:eastAsia="en-US"/>
    </w:rPr>
  </w:style>
  <w:style w:type="table" w:styleId="af5">
    <w:name w:val="Table Grid"/>
    <w:basedOn w:val="a1"/>
    <w:uiPriority w:val="39"/>
    <w:rsid w:val="003877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9"/>
    <w:uiPriority w:val="34"/>
    <w:qFormat/>
    <w:locked/>
    <w:rsid w:val="006053B1"/>
    <w:rPr>
      <w:rFonts w:ascii="Times New Roman" w:hAnsi="Times New Roman" w:cs="Times New Roman"/>
      <w:kern w:val="0"/>
      <w:sz w:val="22"/>
      <w:lang w:eastAsia="en-US"/>
    </w:rPr>
  </w:style>
  <w:style w:type="paragraph" w:customStyle="1" w:styleId="B2">
    <w:name w:val="B2"/>
    <w:basedOn w:val="21"/>
    <w:rsid w:val="00461D77"/>
    <w:pPr>
      <w:autoSpaceDE/>
      <w:autoSpaceDN/>
      <w:adjustRightInd/>
      <w:snapToGrid/>
      <w:spacing w:after="180"/>
      <w:ind w:left="851" w:hanging="284"/>
      <w:contextualSpacing w:val="0"/>
      <w:jc w:val="left"/>
    </w:pPr>
    <w:rPr>
      <w:rFonts w:eastAsia="MS Mincho"/>
      <w:sz w:val="20"/>
      <w:szCs w:val="20"/>
      <w:lang w:val="en-GB"/>
    </w:rPr>
  </w:style>
  <w:style w:type="paragraph" w:customStyle="1" w:styleId="B3">
    <w:name w:val="B3"/>
    <w:basedOn w:val="31"/>
    <w:rsid w:val="00461D77"/>
    <w:pPr>
      <w:autoSpaceDE/>
      <w:autoSpaceDN/>
      <w:adjustRightInd/>
      <w:snapToGrid/>
      <w:spacing w:after="180"/>
      <w:ind w:left="1135" w:hanging="284"/>
      <w:contextualSpacing w:val="0"/>
      <w:jc w:val="left"/>
    </w:pPr>
    <w:rPr>
      <w:rFonts w:eastAsia="MS Mincho"/>
      <w:sz w:val="20"/>
      <w:szCs w:val="20"/>
      <w:lang w:val="en-GB"/>
    </w:rPr>
  </w:style>
  <w:style w:type="paragraph" w:customStyle="1" w:styleId="B4">
    <w:name w:val="B4"/>
    <w:basedOn w:val="41"/>
    <w:rsid w:val="00461D77"/>
    <w:pPr>
      <w:autoSpaceDE/>
      <w:autoSpaceDN/>
      <w:adjustRightInd/>
      <w:snapToGrid/>
      <w:spacing w:after="180"/>
      <w:ind w:left="1418" w:hanging="284"/>
      <w:contextualSpacing w:val="0"/>
      <w:jc w:val="left"/>
    </w:pPr>
    <w:rPr>
      <w:rFonts w:eastAsia="MS Mincho"/>
      <w:sz w:val="20"/>
      <w:szCs w:val="20"/>
      <w:lang w:val="en-GB"/>
    </w:rPr>
  </w:style>
  <w:style w:type="paragraph" w:customStyle="1" w:styleId="B5">
    <w:name w:val="B5"/>
    <w:basedOn w:val="5"/>
    <w:rsid w:val="00461D77"/>
    <w:pPr>
      <w:autoSpaceDE/>
      <w:autoSpaceDN/>
      <w:adjustRightInd/>
      <w:snapToGrid/>
      <w:spacing w:after="180"/>
      <w:ind w:left="1702" w:hanging="284"/>
      <w:contextualSpacing w:val="0"/>
      <w:jc w:val="left"/>
    </w:pPr>
    <w:rPr>
      <w:rFonts w:eastAsia="MS Mincho"/>
      <w:sz w:val="20"/>
      <w:szCs w:val="20"/>
      <w:lang w:val="en-GB"/>
    </w:rPr>
  </w:style>
  <w:style w:type="paragraph" w:styleId="21">
    <w:name w:val="List 2"/>
    <w:basedOn w:val="a"/>
    <w:uiPriority w:val="99"/>
    <w:semiHidden/>
    <w:unhideWhenUsed/>
    <w:rsid w:val="00461D77"/>
    <w:pPr>
      <w:ind w:left="720" w:hanging="360"/>
      <w:contextualSpacing/>
    </w:pPr>
  </w:style>
  <w:style w:type="paragraph" w:styleId="31">
    <w:name w:val="List 3"/>
    <w:basedOn w:val="a"/>
    <w:uiPriority w:val="99"/>
    <w:semiHidden/>
    <w:unhideWhenUsed/>
    <w:rsid w:val="00461D77"/>
    <w:pPr>
      <w:ind w:left="1080" w:hanging="360"/>
      <w:contextualSpacing/>
    </w:pPr>
  </w:style>
  <w:style w:type="paragraph" w:styleId="41">
    <w:name w:val="List 4"/>
    <w:basedOn w:val="a"/>
    <w:uiPriority w:val="99"/>
    <w:semiHidden/>
    <w:unhideWhenUsed/>
    <w:rsid w:val="00461D77"/>
    <w:pPr>
      <w:ind w:left="1440" w:hanging="360"/>
      <w:contextualSpacing/>
    </w:pPr>
  </w:style>
  <w:style w:type="paragraph" w:styleId="5">
    <w:name w:val="List 5"/>
    <w:basedOn w:val="a"/>
    <w:uiPriority w:val="99"/>
    <w:semiHidden/>
    <w:unhideWhenUsed/>
    <w:rsid w:val="00461D77"/>
    <w:pPr>
      <w:ind w:left="1800" w:hanging="360"/>
      <w:contextualSpacing/>
    </w:pPr>
  </w:style>
  <w:style w:type="paragraph" w:customStyle="1" w:styleId="References">
    <w:name w:val="References"/>
    <w:basedOn w:val="a"/>
    <w:rsid w:val="00805B38"/>
    <w:pPr>
      <w:numPr>
        <w:numId w:val="2"/>
      </w:numPr>
      <w:adjustRightInd/>
      <w:spacing w:after="60"/>
      <w:jc w:val="left"/>
    </w:pPr>
    <w:rPr>
      <w:rFonts w:eastAsia="宋体"/>
      <w:sz w:val="20"/>
      <w:szCs w:val="16"/>
    </w:rPr>
  </w:style>
  <w:style w:type="paragraph" w:customStyle="1" w:styleId="3GPPAgreements">
    <w:name w:val="3GPP Agreements"/>
    <w:basedOn w:val="a"/>
    <w:link w:val="3GPPAgreementsChar"/>
    <w:qFormat/>
    <w:rsid w:val="00EE5F7A"/>
    <w:pPr>
      <w:numPr>
        <w:numId w:val="3"/>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rsid w:val="00883EF9"/>
    <w:rPr>
      <w:rFonts w:ascii="Times New Roman" w:eastAsia="宋体" w:hAnsi="Times New Roman" w:cs="Times New Roman"/>
      <w:kern w:val="0"/>
      <w:sz w:val="22"/>
      <w:szCs w:val="20"/>
    </w:rPr>
  </w:style>
  <w:style w:type="character" w:styleId="af6">
    <w:name w:val="Emphasis"/>
    <w:basedOn w:val="a0"/>
    <w:uiPriority w:val="20"/>
    <w:qFormat/>
    <w:rsid w:val="00105E62"/>
    <w:rPr>
      <w:i/>
      <w:iCs/>
    </w:rPr>
  </w:style>
  <w:style w:type="table" w:customStyle="1" w:styleId="11">
    <w:name w:val="网格型1"/>
    <w:basedOn w:val="a1"/>
    <w:next w:val="af5"/>
    <w:uiPriority w:val="39"/>
    <w:rsid w:val="005668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rsid w:val="00527782"/>
    <w:rPr>
      <w:rFonts w:ascii="Times New Roman" w:hAnsi="Times New Roman" w:cs="Times New Roman"/>
      <w:b/>
      <w:bCs/>
      <w:kern w:val="0"/>
      <w:sz w:val="32"/>
      <w:szCs w:val="32"/>
      <w:lang w:eastAsia="en-US"/>
    </w:rPr>
  </w:style>
  <w:style w:type="paragraph" w:customStyle="1" w:styleId="bullet1">
    <w:name w:val="bullet1"/>
    <w:basedOn w:val="a"/>
    <w:link w:val="bullet1Char"/>
    <w:qFormat/>
    <w:rsid w:val="00AF54F6"/>
    <w:pPr>
      <w:numPr>
        <w:numId w:val="4"/>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AF54F6"/>
    <w:pPr>
      <w:numPr>
        <w:ilvl w:val="1"/>
        <w:numId w:val="4"/>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AF54F6"/>
    <w:rPr>
      <w:rFonts w:ascii="Times" w:eastAsia="Batang" w:hAnsi="Times" w:cs="Times New Roman"/>
      <w:kern w:val="0"/>
      <w:sz w:val="20"/>
      <w:szCs w:val="24"/>
      <w:lang w:val="en-GB" w:eastAsia="en-US"/>
    </w:rPr>
  </w:style>
  <w:style w:type="paragraph" w:customStyle="1" w:styleId="bullet3">
    <w:name w:val="bullet3"/>
    <w:basedOn w:val="a"/>
    <w:qFormat/>
    <w:rsid w:val="00AF54F6"/>
    <w:pPr>
      <w:numPr>
        <w:ilvl w:val="2"/>
        <w:numId w:val="4"/>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AF54F6"/>
    <w:pPr>
      <w:numPr>
        <w:ilvl w:val="3"/>
        <w:numId w:val="4"/>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AF54F6"/>
    <w:rPr>
      <w:rFonts w:ascii="Times" w:eastAsia="Batang" w:hAnsi="Times" w:cs="Times New Roman"/>
      <w:kern w:val="0"/>
      <w:sz w:val="20"/>
      <w:szCs w:val="24"/>
      <w:lang w:val="en-GB" w:eastAsia="en-US"/>
    </w:rPr>
  </w:style>
  <w:style w:type="table" w:customStyle="1" w:styleId="110">
    <w:name w:val="网格型11"/>
    <w:basedOn w:val="a1"/>
    <w:next w:val="af5"/>
    <w:uiPriority w:val="39"/>
    <w:rsid w:val="00F83E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6A50D4"/>
    <w:rPr>
      <w:rFonts w:ascii="Times New Roman" w:hAnsi="Times New Roman" w:cs="Times New Roman"/>
      <w:kern w:val="0"/>
      <w:sz w:val="22"/>
      <w:lang w:eastAsia="en-US"/>
    </w:rPr>
  </w:style>
  <w:style w:type="paragraph" w:customStyle="1" w:styleId="TAH">
    <w:name w:val="TAH"/>
    <w:basedOn w:val="TAC"/>
    <w:link w:val="TAHCar"/>
    <w:rsid w:val="00B26A81"/>
    <w:rPr>
      <w:b/>
    </w:rPr>
  </w:style>
  <w:style w:type="paragraph" w:customStyle="1" w:styleId="TAC">
    <w:name w:val="TAC"/>
    <w:basedOn w:val="a"/>
    <w:link w:val="TACChar"/>
    <w:rsid w:val="00B26A81"/>
    <w:pPr>
      <w:keepNext/>
      <w:keepLines/>
      <w:autoSpaceDE/>
      <w:autoSpaceDN/>
      <w:adjustRightInd/>
      <w:snapToGrid/>
      <w:spacing w:after="0"/>
      <w:jc w:val="center"/>
    </w:pPr>
    <w:rPr>
      <w:rFonts w:ascii="Arial" w:eastAsia="宋体" w:hAnsi="Arial"/>
      <w:sz w:val="18"/>
      <w:szCs w:val="20"/>
      <w:lang w:val="en-GB"/>
    </w:rPr>
  </w:style>
  <w:style w:type="character" w:customStyle="1" w:styleId="TACChar">
    <w:name w:val="TAC Char"/>
    <w:link w:val="TAC"/>
    <w:rsid w:val="00B26A81"/>
    <w:rPr>
      <w:rFonts w:ascii="Arial" w:eastAsia="宋体" w:hAnsi="Arial" w:cs="Times New Roman"/>
      <w:kern w:val="0"/>
      <w:sz w:val="18"/>
      <w:szCs w:val="20"/>
      <w:lang w:val="en-GB" w:eastAsia="en-US"/>
    </w:rPr>
  </w:style>
  <w:style w:type="character" w:customStyle="1" w:styleId="TAHCar">
    <w:name w:val="TAH Car"/>
    <w:link w:val="TAH"/>
    <w:qFormat/>
    <w:rsid w:val="00B26A81"/>
    <w:rPr>
      <w:rFonts w:ascii="Arial" w:eastAsia="宋体" w:hAnsi="Arial" w:cs="Times New Roman"/>
      <w:b/>
      <w:kern w:val="0"/>
      <w:sz w:val="18"/>
      <w:szCs w:val="20"/>
      <w:lang w:val="en-GB" w:eastAsia="en-US"/>
    </w:rPr>
  </w:style>
  <w:style w:type="paragraph" w:styleId="HTML">
    <w:name w:val="HTML Preformatted"/>
    <w:basedOn w:val="a"/>
    <w:link w:val="HTML0"/>
    <w:uiPriority w:val="99"/>
    <w:semiHidden/>
    <w:unhideWhenUsed/>
    <w:rsid w:val="005A34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0">
    <w:name w:val="HTML 预设格式 字符"/>
    <w:basedOn w:val="a0"/>
    <w:link w:val="HTML"/>
    <w:uiPriority w:val="99"/>
    <w:semiHidden/>
    <w:rsid w:val="005A3453"/>
    <w:rPr>
      <w:rFonts w:ascii="宋体" w:eastAsia="宋体" w:hAnsi="宋体" w:cs="宋体"/>
      <w:kern w:val="0"/>
      <w:sz w:val="24"/>
      <w:szCs w:val="24"/>
    </w:rPr>
  </w:style>
  <w:style w:type="character" w:styleId="af8">
    <w:name w:val="FollowedHyperlink"/>
    <w:basedOn w:val="a0"/>
    <w:uiPriority w:val="99"/>
    <w:semiHidden/>
    <w:unhideWhenUsed/>
    <w:rsid w:val="00A56360"/>
    <w:rPr>
      <w:color w:val="954F72" w:themeColor="followedHyperlink"/>
      <w:u w:val="single"/>
    </w:rPr>
  </w:style>
  <w:style w:type="character" w:customStyle="1" w:styleId="LGTdocChar">
    <w:name w:val="LGTdoc_본문 Char"/>
    <w:link w:val="LGTdoc"/>
    <w:qFormat/>
    <w:rsid w:val="000D6F20"/>
    <w:rPr>
      <w:rFonts w:ascii="Times New Roman" w:eastAsia="Batang" w:hAnsi="Times New Roman" w:cs="Times New Roman"/>
      <w:sz w:val="22"/>
      <w:szCs w:val="24"/>
      <w:lang w:val="en-GB" w:eastAsia="ko-KR"/>
    </w:rPr>
  </w:style>
  <w:style w:type="paragraph" w:styleId="af9">
    <w:name w:val="Document Map"/>
    <w:basedOn w:val="a"/>
    <w:link w:val="afa"/>
    <w:uiPriority w:val="99"/>
    <w:semiHidden/>
    <w:unhideWhenUsed/>
    <w:rsid w:val="005F7EAC"/>
    <w:rPr>
      <w:rFonts w:ascii="宋体" w:eastAsia="宋体"/>
      <w:sz w:val="18"/>
      <w:szCs w:val="18"/>
    </w:rPr>
  </w:style>
  <w:style w:type="character" w:customStyle="1" w:styleId="afa">
    <w:name w:val="文档结构图 字符"/>
    <w:basedOn w:val="a0"/>
    <w:link w:val="af9"/>
    <w:uiPriority w:val="99"/>
    <w:semiHidden/>
    <w:rsid w:val="005F7EAC"/>
    <w:rPr>
      <w:rFonts w:ascii="宋体" w:eastAsia="宋体" w:hAnsi="Times New Roman" w:cs="Times New Roman"/>
      <w:kern w:val="0"/>
      <w:sz w:val="18"/>
      <w:szCs w:val="18"/>
      <w:lang w:eastAsia="en-US"/>
    </w:rPr>
  </w:style>
  <w:style w:type="paragraph" w:customStyle="1" w:styleId="MTDisplayEquation">
    <w:name w:val="MTDisplayEquation"/>
    <w:basedOn w:val="a"/>
    <w:next w:val="a"/>
    <w:link w:val="MTDisplayEquationChar"/>
    <w:rsid w:val="00117B20"/>
    <w:pPr>
      <w:tabs>
        <w:tab w:val="center" w:pos="4880"/>
        <w:tab w:val="right" w:pos="9740"/>
      </w:tabs>
      <w:jc w:val="center"/>
    </w:pPr>
    <w:rPr>
      <w:lang w:val="en-GB" w:eastAsia="zh-CN"/>
    </w:rPr>
  </w:style>
  <w:style w:type="character" w:customStyle="1" w:styleId="MTDisplayEquationChar">
    <w:name w:val="MTDisplayEquation Char"/>
    <w:basedOn w:val="a0"/>
    <w:link w:val="MTDisplayEquation"/>
    <w:rsid w:val="00117B20"/>
    <w:rPr>
      <w:rFonts w:ascii="Times New Roman" w:hAnsi="Times New Roman" w:cs="Times New Roman"/>
      <w:kern w:val="0"/>
      <w:sz w:val="22"/>
      <w:lang w:val="en-GB"/>
    </w:rPr>
  </w:style>
  <w:style w:type="paragraph" w:styleId="afb">
    <w:name w:val="Normal (Web)"/>
    <w:basedOn w:val="a"/>
    <w:uiPriority w:val="99"/>
    <w:unhideWhenUsed/>
    <w:rsid w:val="00BC33F8"/>
    <w:rPr>
      <w:sz w:val="24"/>
      <w:szCs w:val="24"/>
    </w:rPr>
  </w:style>
  <w:style w:type="paragraph" w:customStyle="1" w:styleId="EQ">
    <w:name w:val="EQ"/>
    <w:basedOn w:val="a"/>
    <w:next w:val="a"/>
    <w:uiPriority w:val="99"/>
    <w:qFormat/>
    <w:rsid w:val="002E7B6B"/>
    <w:pPr>
      <w:keepLines/>
      <w:tabs>
        <w:tab w:val="center" w:pos="4536"/>
        <w:tab w:val="right" w:pos="9072"/>
      </w:tabs>
      <w:autoSpaceDE/>
      <w:autoSpaceDN/>
      <w:adjustRightInd/>
      <w:snapToGrid/>
      <w:spacing w:after="180"/>
      <w:jc w:val="left"/>
    </w:pPr>
    <w:rPr>
      <w:noProof/>
      <w:sz w:val="20"/>
      <w:szCs w:val="20"/>
      <w:lang w:val="en-GB"/>
    </w:rPr>
  </w:style>
  <w:style w:type="paragraph" w:customStyle="1" w:styleId="B1">
    <w:name w:val="B1"/>
    <w:basedOn w:val="a"/>
    <w:link w:val="B1Zchn"/>
    <w:qFormat/>
    <w:rsid w:val="002E7B6B"/>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2E7B6B"/>
    <w:rPr>
      <w:rFonts w:ascii="Times New Roman" w:hAnsi="Times New Roman" w:cs="Times New Roman"/>
      <w:kern w:val="0"/>
      <w:sz w:val="20"/>
      <w:szCs w:val="20"/>
      <w:lang w:val="x-none" w:eastAsia="en-US"/>
    </w:rPr>
  </w:style>
  <w:style w:type="paragraph" w:customStyle="1" w:styleId="Default">
    <w:name w:val="Default"/>
    <w:rsid w:val="00EC1561"/>
    <w:pPr>
      <w:widowControl w:val="0"/>
      <w:autoSpaceDE w:val="0"/>
      <w:autoSpaceDN w:val="0"/>
      <w:adjustRightInd w:val="0"/>
    </w:pPr>
    <w:rPr>
      <w:rFonts w:ascii="Times New Roman" w:hAnsi="Times New Roman" w:cs="Times New Roman"/>
      <w:color w:val="000000"/>
      <w:kern w:val="0"/>
      <w:sz w:val="24"/>
      <w:szCs w:val="24"/>
    </w:rPr>
  </w:style>
  <w:style w:type="paragraph" w:styleId="afc">
    <w:name w:val="List"/>
    <w:basedOn w:val="a"/>
    <w:uiPriority w:val="99"/>
    <w:semiHidden/>
    <w:unhideWhenUsed/>
    <w:rsid w:val="00506352"/>
    <w:pPr>
      <w:widowControl w:val="0"/>
      <w:autoSpaceDE/>
      <w:autoSpaceDN/>
      <w:adjustRightInd/>
      <w:snapToGrid/>
      <w:spacing w:after="0"/>
      <w:ind w:left="200" w:hangingChars="200" w:hanging="200"/>
      <w:contextualSpacing/>
    </w:pPr>
    <w:rPr>
      <w:rFonts w:asciiTheme="minorHAnsi" w:hAnsiTheme="minorHAnsi" w:cstheme="minorBidi"/>
      <w:kern w:val="2"/>
      <w:sz w:val="21"/>
      <w:lang w:eastAsia="zh-CN"/>
    </w:rPr>
  </w:style>
  <w:style w:type="paragraph" w:customStyle="1" w:styleId="berschrift1H1">
    <w:name w:val="Überschrift 1.H1"/>
    <w:basedOn w:val="a"/>
    <w:next w:val="a"/>
    <w:rsid w:val="00885FBB"/>
    <w:pPr>
      <w:keepNext/>
      <w:keepLines/>
      <w:numPr>
        <w:numId w:val="38"/>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character" w:customStyle="1" w:styleId="y2iqfc">
    <w:name w:val="y2iqfc"/>
    <w:basedOn w:val="a0"/>
    <w:rsid w:val="005E130E"/>
  </w:style>
  <w:style w:type="paragraph" w:customStyle="1" w:styleId="xxmsolistparagraph">
    <w:name w:val="x_xmsolistparagraph"/>
    <w:basedOn w:val="a"/>
    <w:rsid w:val="00BB1E54"/>
    <w:pPr>
      <w:autoSpaceDE/>
      <w:autoSpaceDN/>
      <w:adjustRightInd/>
      <w:snapToGrid/>
      <w:spacing w:after="0"/>
      <w:ind w:left="720"/>
      <w:jc w:val="left"/>
    </w:pPr>
    <w:rPr>
      <w:rFonts w:ascii="Calibri" w:eastAsia="宋体" w:hAnsi="Calibri" w:cs="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808418">
      <w:bodyDiv w:val="1"/>
      <w:marLeft w:val="0"/>
      <w:marRight w:val="0"/>
      <w:marTop w:val="0"/>
      <w:marBottom w:val="0"/>
      <w:divBdr>
        <w:top w:val="none" w:sz="0" w:space="0" w:color="auto"/>
        <w:left w:val="none" w:sz="0" w:space="0" w:color="auto"/>
        <w:bottom w:val="none" w:sz="0" w:space="0" w:color="auto"/>
        <w:right w:val="none" w:sz="0" w:space="0" w:color="auto"/>
      </w:divBdr>
      <w:divsChild>
        <w:div w:id="387654275">
          <w:marLeft w:val="547"/>
          <w:marRight w:val="0"/>
          <w:marTop w:val="53"/>
          <w:marBottom w:val="0"/>
          <w:divBdr>
            <w:top w:val="none" w:sz="0" w:space="0" w:color="auto"/>
            <w:left w:val="none" w:sz="0" w:space="0" w:color="auto"/>
            <w:bottom w:val="none" w:sz="0" w:space="0" w:color="auto"/>
            <w:right w:val="none" w:sz="0" w:space="0" w:color="auto"/>
          </w:divBdr>
        </w:div>
      </w:divsChild>
    </w:div>
    <w:div w:id="48649025">
      <w:bodyDiv w:val="1"/>
      <w:marLeft w:val="0"/>
      <w:marRight w:val="0"/>
      <w:marTop w:val="0"/>
      <w:marBottom w:val="0"/>
      <w:divBdr>
        <w:top w:val="none" w:sz="0" w:space="0" w:color="auto"/>
        <w:left w:val="none" w:sz="0" w:space="0" w:color="auto"/>
        <w:bottom w:val="none" w:sz="0" w:space="0" w:color="auto"/>
        <w:right w:val="none" w:sz="0" w:space="0" w:color="auto"/>
      </w:divBdr>
      <w:divsChild>
        <w:div w:id="1781991912">
          <w:marLeft w:val="547"/>
          <w:marRight w:val="0"/>
          <w:marTop w:val="67"/>
          <w:marBottom w:val="0"/>
          <w:divBdr>
            <w:top w:val="none" w:sz="0" w:space="0" w:color="auto"/>
            <w:left w:val="none" w:sz="0" w:space="0" w:color="auto"/>
            <w:bottom w:val="none" w:sz="0" w:space="0" w:color="auto"/>
            <w:right w:val="none" w:sz="0" w:space="0" w:color="auto"/>
          </w:divBdr>
        </w:div>
      </w:divsChild>
    </w:div>
    <w:div w:id="65229262">
      <w:bodyDiv w:val="1"/>
      <w:marLeft w:val="0"/>
      <w:marRight w:val="0"/>
      <w:marTop w:val="0"/>
      <w:marBottom w:val="0"/>
      <w:divBdr>
        <w:top w:val="none" w:sz="0" w:space="0" w:color="auto"/>
        <w:left w:val="none" w:sz="0" w:space="0" w:color="auto"/>
        <w:bottom w:val="none" w:sz="0" w:space="0" w:color="auto"/>
        <w:right w:val="none" w:sz="0" w:space="0" w:color="auto"/>
      </w:divBdr>
    </w:div>
    <w:div w:id="90472400">
      <w:bodyDiv w:val="1"/>
      <w:marLeft w:val="0"/>
      <w:marRight w:val="0"/>
      <w:marTop w:val="0"/>
      <w:marBottom w:val="0"/>
      <w:divBdr>
        <w:top w:val="none" w:sz="0" w:space="0" w:color="auto"/>
        <w:left w:val="none" w:sz="0" w:space="0" w:color="auto"/>
        <w:bottom w:val="none" w:sz="0" w:space="0" w:color="auto"/>
        <w:right w:val="none" w:sz="0" w:space="0" w:color="auto"/>
      </w:divBdr>
    </w:div>
    <w:div w:id="108159243">
      <w:bodyDiv w:val="1"/>
      <w:marLeft w:val="0"/>
      <w:marRight w:val="0"/>
      <w:marTop w:val="0"/>
      <w:marBottom w:val="0"/>
      <w:divBdr>
        <w:top w:val="none" w:sz="0" w:space="0" w:color="auto"/>
        <w:left w:val="none" w:sz="0" w:space="0" w:color="auto"/>
        <w:bottom w:val="none" w:sz="0" w:space="0" w:color="auto"/>
        <w:right w:val="none" w:sz="0" w:space="0" w:color="auto"/>
      </w:divBdr>
      <w:divsChild>
        <w:div w:id="93289283">
          <w:marLeft w:val="547"/>
          <w:marRight w:val="0"/>
          <w:marTop w:val="77"/>
          <w:marBottom w:val="0"/>
          <w:divBdr>
            <w:top w:val="none" w:sz="0" w:space="0" w:color="auto"/>
            <w:left w:val="none" w:sz="0" w:space="0" w:color="auto"/>
            <w:bottom w:val="none" w:sz="0" w:space="0" w:color="auto"/>
            <w:right w:val="none" w:sz="0" w:space="0" w:color="auto"/>
          </w:divBdr>
        </w:div>
        <w:div w:id="213935269">
          <w:marLeft w:val="547"/>
          <w:marRight w:val="0"/>
          <w:marTop w:val="77"/>
          <w:marBottom w:val="0"/>
          <w:divBdr>
            <w:top w:val="none" w:sz="0" w:space="0" w:color="auto"/>
            <w:left w:val="none" w:sz="0" w:space="0" w:color="auto"/>
            <w:bottom w:val="none" w:sz="0" w:space="0" w:color="auto"/>
            <w:right w:val="none" w:sz="0" w:space="0" w:color="auto"/>
          </w:divBdr>
        </w:div>
        <w:div w:id="1765225042">
          <w:marLeft w:val="547"/>
          <w:marRight w:val="0"/>
          <w:marTop w:val="77"/>
          <w:marBottom w:val="0"/>
          <w:divBdr>
            <w:top w:val="none" w:sz="0" w:space="0" w:color="auto"/>
            <w:left w:val="none" w:sz="0" w:space="0" w:color="auto"/>
            <w:bottom w:val="none" w:sz="0" w:space="0" w:color="auto"/>
            <w:right w:val="none" w:sz="0" w:space="0" w:color="auto"/>
          </w:divBdr>
        </w:div>
      </w:divsChild>
    </w:div>
    <w:div w:id="172260339">
      <w:bodyDiv w:val="1"/>
      <w:marLeft w:val="0"/>
      <w:marRight w:val="0"/>
      <w:marTop w:val="0"/>
      <w:marBottom w:val="0"/>
      <w:divBdr>
        <w:top w:val="none" w:sz="0" w:space="0" w:color="auto"/>
        <w:left w:val="none" w:sz="0" w:space="0" w:color="auto"/>
        <w:bottom w:val="none" w:sz="0" w:space="0" w:color="auto"/>
        <w:right w:val="none" w:sz="0" w:space="0" w:color="auto"/>
      </w:divBdr>
    </w:div>
    <w:div w:id="234782058">
      <w:bodyDiv w:val="1"/>
      <w:marLeft w:val="0"/>
      <w:marRight w:val="0"/>
      <w:marTop w:val="0"/>
      <w:marBottom w:val="0"/>
      <w:divBdr>
        <w:top w:val="none" w:sz="0" w:space="0" w:color="auto"/>
        <w:left w:val="none" w:sz="0" w:space="0" w:color="auto"/>
        <w:bottom w:val="none" w:sz="0" w:space="0" w:color="auto"/>
        <w:right w:val="none" w:sz="0" w:space="0" w:color="auto"/>
      </w:divBdr>
    </w:div>
    <w:div w:id="260648829">
      <w:bodyDiv w:val="1"/>
      <w:marLeft w:val="0"/>
      <w:marRight w:val="0"/>
      <w:marTop w:val="0"/>
      <w:marBottom w:val="0"/>
      <w:divBdr>
        <w:top w:val="none" w:sz="0" w:space="0" w:color="auto"/>
        <w:left w:val="none" w:sz="0" w:space="0" w:color="auto"/>
        <w:bottom w:val="none" w:sz="0" w:space="0" w:color="auto"/>
        <w:right w:val="none" w:sz="0" w:space="0" w:color="auto"/>
      </w:divBdr>
    </w:div>
    <w:div w:id="294414723">
      <w:bodyDiv w:val="1"/>
      <w:marLeft w:val="0"/>
      <w:marRight w:val="0"/>
      <w:marTop w:val="0"/>
      <w:marBottom w:val="0"/>
      <w:divBdr>
        <w:top w:val="none" w:sz="0" w:space="0" w:color="auto"/>
        <w:left w:val="none" w:sz="0" w:space="0" w:color="auto"/>
        <w:bottom w:val="none" w:sz="0" w:space="0" w:color="auto"/>
        <w:right w:val="none" w:sz="0" w:space="0" w:color="auto"/>
      </w:divBdr>
    </w:div>
    <w:div w:id="318660639">
      <w:bodyDiv w:val="1"/>
      <w:marLeft w:val="0"/>
      <w:marRight w:val="0"/>
      <w:marTop w:val="0"/>
      <w:marBottom w:val="0"/>
      <w:divBdr>
        <w:top w:val="none" w:sz="0" w:space="0" w:color="auto"/>
        <w:left w:val="none" w:sz="0" w:space="0" w:color="auto"/>
        <w:bottom w:val="none" w:sz="0" w:space="0" w:color="auto"/>
        <w:right w:val="none" w:sz="0" w:space="0" w:color="auto"/>
      </w:divBdr>
    </w:div>
    <w:div w:id="393697368">
      <w:bodyDiv w:val="1"/>
      <w:marLeft w:val="0"/>
      <w:marRight w:val="0"/>
      <w:marTop w:val="0"/>
      <w:marBottom w:val="0"/>
      <w:divBdr>
        <w:top w:val="none" w:sz="0" w:space="0" w:color="auto"/>
        <w:left w:val="none" w:sz="0" w:space="0" w:color="auto"/>
        <w:bottom w:val="none" w:sz="0" w:space="0" w:color="auto"/>
        <w:right w:val="none" w:sz="0" w:space="0" w:color="auto"/>
      </w:divBdr>
      <w:divsChild>
        <w:div w:id="1292201642">
          <w:marLeft w:val="0"/>
          <w:marRight w:val="0"/>
          <w:marTop w:val="0"/>
          <w:marBottom w:val="0"/>
          <w:divBdr>
            <w:top w:val="none" w:sz="0" w:space="0" w:color="auto"/>
            <w:left w:val="none" w:sz="0" w:space="0" w:color="auto"/>
            <w:bottom w:val="none" w:sz="0" w:space="0" w:color="auto"/>
            <w:right w:val="none" w:sz="0" w:space="0" w:color="auto"/>
          </w:divBdr>
          <w:divsChild>
            <w:div w:id="881600280">
              <w:marLeft w:val="0"/>
              <w:marRight w:val="0"/>
              <w:marTop w:val="0"/>
              <w:marBottom w:val="0"/>
              <w:divBdr>
                <w:top w:val="none" w:sz="0" w:space="0" w:color="auto"/>
                <w:left w:val="none" w:sz="0" w:space="0" w:color="auto"/>
                <w:bottom w:val="none" w:sz="0" w:space="0" w:color="auto"/>
                <w:right w:val="none" w:sz="0" w:space="0" w:color="auto"/>
              </w:divBdr>
              <w:divsChild>
                <w:div w:id="1938177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8157702">
      <w:bodyDiv w:val="1"/>
      <w:marLeft w:val="0"/>
      <w:marRight w:val="0"/>
      <w:marTop w:val="0"/>
      <w:marBottom w:val="0"/>
      <w:divBdr>
        <w:top w:val="none" w:sz="0" w:space="0" w:color="auto"/>
        <w:left w:val="none" w:sz="0" w:space="0" w:color="auto"/>
        <w:bottom w:val="none" w:sz="0" w:space="0" w:color="auto"/>
        <w:right w:val="none" w:sz="0" w:space="0" w:color="auto"/>
      </w:divBdr>
    </w:div>
    <w:div w:id="557012445">
      <w:bodyDiv w:val="1"/>
      <w:marLeft w:val="0"/>
      <w:marRight w:val="0"/>
      <w:marTop w:val="0"/>
      <w:marBottom w:val="0"/>
      <w:divBdr>
        <w:top w:val="none" w:sz="0" w:space="0" w:color="auto"/>
        <w:left w:val="none" w:sz="0" w:space="0" w:color="auto"/>
        <w:bottom w:val="none" w:sz="0" w:space="0" w:color="auto"/>
        <w:right w:val="none" w:sz="0" w:space="0" w:color="auto"/>
      </w:divBdr>
    </w:div>
    <w:div w:id="557322984">
      <w:bodyDiv w:val="1"/>
      <w:marLeft w:val="0"/>
      <w:marRight w:val="0"/>
      <w:marTop w:val="0"/>
      <w:marBottom w:val="0"/>
      <w:divBdr>
        <w:top w:val="none" w:sz="0" w:space="0" w:color="auto"/>
        <w:left w:val="none" w:sz="0" w:space="0" w:color="auto"/>
        <w:bottom w:val="none" w:sz="0" w:space="0" w:color="auto"/>
        <w:right w:val="none" w:sz="0" w:space="0" w:color="auto"/>
      </w:divBdr>
    </w:div>
    <w:div w:id="557936185">
      <w:bodyDiv w:val="1"/>
      <w:marLeft w:val="0"/>
      <w:marRight w:val="0"/>
      <w:marTop w:val="0"/>
      <w:marBottom w:val="0"/>
      <w:divBdr>
        <w:top w:val="none" w:sz="0" w:space="0" w:color="auto"/>
        <w:left w:val="none" w:sz="0" w:space="0" w:color="auto"/>
        <w:bottom w:val="none" w:sz="0" w:space="0" w:color="auto"/>
        <w:right w:val="none" w:sz="0" w:space="0" w:color="auto"/>
      </w:divBdr>
      <w:divsChild>
        <w:div w:id="1417168124">
          <w:marLeft w:val="1080"/>
          <w:marRight w:val="0"/>
          <w:marTop w:val="50"/>
          <w:marBottom w:val="0"/>
          <w:divBdr>
            <w:top w:val="none" w:sz="0" w:space="0" w:color="auto"/>
            <w:left w:val="none" w:sz="0" w:space="0" w:color="auto"/>
            <w:bottom w:val="none" w:sz="0" w:space="0" w:color="auto"/>
            <w:right w:val="none" w:sz="0" w:space="0" w:color="auto"/>
          </w:divBdr>
        </w:div>
      </w:divsChild>
    </w:div>
    <w:div w:id="633870808">
      <w:bodyDiv w:val="1"/>
      <w:marLeft w:val="0"/>
      <w:marRight w:val="0"/>
      <w:marTop w:val="0"/>
      <w:marBottom w:val="0"/>
      <w:divBdr>
        <w:top w:val="none" w:sz="0" w:space="0" w:color="auto"/>
        <w:left w:val="none" w:sz="0" w:space="0" w:color="auto"/>
        <w:bottom w:val="none" w:sz="0" w:space="0" w:color="auto"/>
        <w:right w:val="none" w:sz="0" w:space="0" w:color="auto"/>
      </w:divBdr>
    </w:div>
    <w:div w:id="645746721">
      <w:bodyDiv w:val="1"/>
      <w:marLeft w:val="0"/>
      <w:marRight w:val="0"/>
      <w:marTop w:val="0"/>
      <w:marBottom w:val="0"/>
      <w:divBdr>
        <w:top w:val="none" w:sz="0" w:space="0" w:color="auto"/>
        <w:left w:val="none" w:sz="0" w:space="0" w:color="auto"/>
        <w:bottom w:val="none" w:sz="0" w:space="0" w:color="auto"/>
        <w:right w:val="none" w:sz="0" w:space="0" w:color="auto"/>
      </w:divBdr>
    </w:div>
    <w:div w:id="699621896">
      <w:bodyDiv w:val="1"/>
      <w:marLeft w:val="0"/>
      <w:marRight w:val="0"/>
      <w:marTop w:val="0"/>
      <w:marBottom w:val="0"/>
      <w:divBdr>
        <w:top w:val="none" w:sz="0" w:space="0" w:color="auto"/>
        <w:left w:val="none" w:sz="0" w:space="0" w:color="auto"/>
        <w:bottom w:val="none" w:sz="0" w:space="0" w:color="auto"/>
        <w:right w:val="none" w:sz="0" w:space="0" w:color="auto"/>
      </w:divBdr>
    </w:div>
    <w:div w:id="751781109">
      <w:bodyDiv w:val="1"/>
      <w:marLeft w:val="0"/>
      <w:marRight w:val="0"/>
      <w:marTop w:val="0"/>
      <w:marBottom w:val="0"/>
      <w:divBdr>
        <w:top w:val="none" w:sz="0" w:space="0" w:color="auto"/>
        <w:left w:val="none" w:sz="0" w:space="0" w:color="auto"/>
        <w:bottom w:val="none" w:sz="0" w:space="0" w:color="auto"/>
        <w:right w:val="none" w:sz="0" w:space="0" w:color="auto"/>
      </w:divBdr>
    </w:div>
    <w:div w:id="840658147">
      <w:bodyDiv w:val="1"/>
      <w:marLeft w:val="0"/>
      <w:marRight w:val="0"/>
      <w:marTop w:val="0"/>
      <w:marBottom w:val="0"/>
      <w:divBdr>
        <w:top w:val="none" w:sz="0" w:space="0" w:color="auto"/>
        <w:left w:val="none" w:sz="0" w:space="0" w:color="auto"/>
        <w:bottom w:val="none" w:sz="0" w:space="0" w:color="auto"/>
        <w:right w:val="none" w:sz="0" w:space="0" w:color="auto"/>
      </w:divBdr>
      <w:divsChild>
        <w:div w:id="1249269384">
          <w:marLeft w:val="634"/>
          <w:marRight w:val="0"/>
          <w:marTop w:val="58"/>
          <w:marBottom w:val="0"/>
          <w:divBdr>
            <w:top w:val="none" w:sz="0" w:space="0" w:color="auto"/>
            <w:left w:val="none" w:sz="0" w:space="0" w:color="auto"/>
            <w:bottom w:val="none" w:sz="0" w:space="0" w:color="auto"/>
            <w:right w:val="none" w:sz="0" w:space="0" w:color="auto"/>
          </w:divBdr>
        </w:div>
      </w:divsChild>
    </w:div>
    <w:div w:id="842813931">
      <w:bodyDiv w:val="1"/>
      <w:marLeft w:val="0"/>
      <w:marRight w:val="0"/>
      <w:marTop w:val="0"/>
      <w:marBottom w:val="0"/>
      <w:divBdr>
        <w:top w:val="none" w:sz="0" w:space="0" w:color="auto"/>
        <w:left w:val="none" w:sz="0" w:space="0" w:color="auto"/>
        <w:bottom w:val="none" w:sz="0" w:space="0" w:color="auto"/>
        <w:right w:val="none" w:sz="0" w:space="0" w:color="auto"/>
      </w:divBdr>
    </w:div>
    <w:div w:id="882058703">
      <w:bodyDiv w:val="1"/>
      <w:marLeft w:val="0"/>
      <w:marRight w:val="0"/>
      <w:marTop w:val="0"/>
      <w:marBottom w:val="0"/>
      <w:divBdr>
        <w:top w:val="none" w:sz="0" w:space="0" w:color="auto"/>
        <w:left w:val="none" w:sz="0" w:space="0" w:color="auto"/>
        <w:bottom w:val="none" w:sz="0" w:space="0" w:color="auto"/>
        <w:right w:val="none" w:sz="0" w:space="0" w:color="auto"/>
      </w:divBdr>
    </w:div>
    <w:div w:id="996225884">
      <w:bodyDiv w:val="1"/>
      <w:marLeft w:val="0"/>
      <w:marRight w:val="0"/>
      <w:marTop w:val="0"/>
      <w:marBottom w:val="0"/>
      <w:divBdr>
        <w:top w:val="none" w:sz="0" w:space="0" w:color="auto"/>
        <w:left w:val="none" w:sz="0" w:space="0" w:color="auto"/>
        <w:bottom w:val="none" w:sz="0" w:space="0" w:color="auto"/>
        <w:right w:val="none" w:sz="0" w:space="0" w:color="auto"/>
      </w:divBdr>
    </w:div>
    <w:div w:id="1037121537">
      <w:bodyDiv w:val="1"/>
      <w:marLeft w:val="0"/>
      <w:marRight w:val="0"/>
      <w:marTop w:val="0"/>
      <w:marBottom w:val="0"/>
      <w:divBdr>
        <w:top w:val="none" w:sz="0" w:space="0" w:color="auto"/>
        <w:left w:val="none" w:sz="0" w:space="0" w:color="auto"/>
        <w:bottom w:val="none" w:sz="0" w:space="0" w:color="auto"/>
        <w:right w:val="none" w:sz="0" w:space="0" w:color="auto"/>
      </w:divBdr>
      <w:divsChild>
        <w:div w:id="2110076039">
          <w:marLeft w:val="1166"/>
          <w:marRight w:val="0"/>
          <w:marTop w:val="50"/>
          <w:marBottom w:val="0"/>
          <w:divBdr>
            <w:top w:val="none" w:sz="0" w:space="0" w:color="auto"/>
            <w:left w:val="none" w:sz="0" w:space="0" w:color="auto"/>
            <w:bottom w:val="none" w:sz="0" w:space="0" w:color="auto"/>
            <w:right w:val="none" w:sz="0" w:space="0" w:color="auto"/>
          </w:divBdr>
        </w:div>
      </w:divsChild>
    </w:div>
    <w:div w:id="1076902822">
      <w:bodyDiv w:val="1"/>
      <w:marLeft w:val="0"/>
      <w:marRight w:val="0"/>
      <w:marTop w:val="0"/>
      <w:marBottom w:val="0"/>
      <w:divBdr>
        <w:top w:val="none" w:sz="0" w:space="0" w:color="auto"/>
        <w:left w:val="none" w:sz="0" w:space="0" w:color="auto"/>
        <w:bottom w:val="none" w:sz="0" w:space="0" w:color="auto"/>
        <w:right w:val="none" w:sz="0" w:space="0" w:color="auto"/>
      </w:divBdr>
    </w:div>
    <w:div w:id="1110125728">
      <w:bodyDiv w:val="1"/>
      <w:marLeft w:val="0"/>
      <w:marRight w:val="0"/>
      <w:marTop w:val="0"/>
      <w:marBottom w:val="0"/>
      <w:divBdr>
        <w:top w:val="none" w:sz="0" w:space="0" w:color="auto"/>
        <w:left w:val="none" w:sz="0" w:space="0" w:color="auto"/>
        <w:bottom w:val="none" w:sz="0" w:space="0" w:color="auto"/>
        <w:right w:val="none" w:sz="0" w:space="0" w:color="auto"/>
      </w:divBdr>
    </w:div>
    <w:div w:id="1111511220">
      <w:bodyDiv w:val="1"/>
      <w:marLeft w:val="0"/>
      <w:marRight w:val="0"/>
      <w:marTop w:val="0"/>
      <w:marBottom w:val="0"/>
      <w:divBdr>
        <w:top w:val="none" w:sz="0" w:space="0" w:color="auto"/>
        <w:left w:val="none" w:sz="0" w:space="0" w:color="auto"/>
        <w:bottom w:val="none" w:sz="0" w:space="0" w:color="auto"/>
        <w:right w:val="none" w:sz="0" w:space="0" w:color="auto"/>
      </w:divBdr>
    </w:div>
    <w:div w:id="1141313354">
      <w:bodyDiv w:val="1"/>
      <w:marLeft w:val="0"/>
      <w:marRight w:val="0"/>
      <w:marTop w:val="0"/>
      <w:marBottom w:val="0"/>
      <w:divBdr>
        <w:top w:val="none" w:sz="0" w:space="0" w:color="auto"/>
        <w:left w:val="none" w:sz="0" w:space="0" w:color="auto"/>
        <w:bottom w:val="none" w:sz="0" w:space="0" w:color="auto"/>
        <w:right w:val="none" w:sz="0" w:space="0" w:color="auto"/>
      </w:divBdr>
    </w:div>
    <w:div w:id="1198658483">
      <w:bodyDiv w:val="1"/>
      <w:marLeft w:val="0"/>
      <w:marRight w:val="0"/>
      <w:marTop w:val="0"/>
      <w:marBottom w:val="0"/>
      <w:divBdr>
        <w:top w:val="none" w:sz="0" w:space="0" w:color="auto"/>
        <w:left w:val="none" w:sz="0" w:space="0" w:color="auto"/>
        <w:bottom w:val="none" w:sz="0" w:space="0" w:color="auto"/>
        <w:right w:val="none" w:sz="0" w:space="0" w:color="auto"/>
      </w:divBdr>
    </w:div>
    <w:div w:id="1253003063">
      <w:bodyDiv w:val="1"/>
      <w:marLeft w:val="0"/>
      <w:marRight w:val="0"/>
      <w:marTop w:val="0"/>
      <w:marBottom w:val="0"/>
      <w:divBdr>
        <w:top w:val="none" w:sz="0" w:space="0" w:color="auto"/>
        <w:left w:val="none" w:sz="0" w:space="0" w:color="auto"/>
        <w:bottom w:val="none" w:sz="0" w:space="0" w:color="auto"/>
        <w:right w:val="none" w:sz="0" w:space="0" w:color="auto"/>
      </w:divBdr>
    </w:div>
    <w:div w:id="1334796697">
      <w:bodyDiv w:val="1"/>
      <w:marLeft w:val="0"/>
      <w:marRight w:val="0"/>
      <w:marTop w:val="0"/>
      <w:marBottom w:val="0"/>
      <w:divBdr>
        <w:top w:val="none" w:sz="0" w:space="0" w:color="auto"/>
        <w:left w:val="none" w:sz="0" w:space="0" w:color="auto"/>
        <w:bottom w:val="none" w:sz="0" w:space="0" w:color="auto"/>
        <w:right w:val="none" w:sz="0" w:space="0" w:color="auto"/>
      </w:divBdr>
      <w:divsChild>
        <w:div w:id="476146193">
          <w:marLeft w:val="547"/>
          <w:marRight w:val="0"/>
          <w:marTop w:val="77"/>
          <w:marBottom w:val="0"/>
          <w:divBdr>
            <w:top w:val="none" w:sz="0" w:space="0" w:color="auto"/>
            <w:left w:val="none" w:sz="0" w:space="0" w:color="auto"/>
            <w:bottom w:val="none" w:sz="0" w:space="0" w:color="auto"/>
            <w:right w:val="none" w:sz="0" w:space="0" w:color="auto"/>
          </w:divBdr>
        </w:div>
        <w:div w:id="1080255009">
          <w:marLeft w:val="1166"/>
          <w:marRight w:val="0"/>
          <w:marTop w:val="77"/>
          <w:marBottom w:val="0"/>
          <w:divBdr>
            <w:top w:val="none" w:sz="0" w:space="0" w:color="auto"/>
            <w:left w:val="none" w:sz="0" w:space="0" w:color="auto"/>
            <w:bottom w:val="none" w:sz="0" w:space="0" w:color="auto"/>
            <w:right w:val="none" w:sz="0" w:space="0" w:color="auto"/>
          </w:divBdr>
        </w:div>
        <w:div w:id="1485969962">
          <w:marLeft w:val="1166"/>
          <w:marRight w:val="0"/>
          <w:marTop w:val="77"/>
          <w:marBottom w:val="0"/>
          <w:divBdr>
            <w:top w:val="none" w:sz="0" w:space="0" w:color="auto"/>
            <w:left w:val="none" w:sz="0" w:space="0" w:color="auto"/>
            <w:bottom w:val="none" w:sz="0" w:space="0" w:color="auto"/>
            <w:right w:val="none" w:sz="0" w:space="0" w:color="auto"/>
          </w:divBdr>
        </w:div>
      </w:divsChild>
    </w:div>
    <w:div w:id="1357804850">
      <w:bodyDiv w:val="1"/>
      <w:marLeft w:val="0"/>
      <w:marRight w:val="0"/>
      <w:marTop w:val="0"/>
      <w:marBottom w:val="0"/>
      <w:divBdr>
        <w:top w:val="none" w:sz="0" w:space="0" w:color="auto"/>
        <w:left w:val="none" w:sz="0" w:space="0" w:color="auto"/>
        <w:bottom w:val="none" w:sz="0" w:space="0" w:color="auto"/>
        <w:right w:val="none" w:sz="0" w:space="0" w:color="auto"/>
      </w:divBdr>
      <w:divsChild>
        <w:div w:id="1914777859">
          <w:marLeft w:val="547"/>
          <w:marRight w:val="0"/>
          <w:marTop w:val="67"/>
          <w:marBottom w:val="0"/>
          <w:divBdr>
            <w:top w:val="none" w:sz="0" w:space="0" w:color="auto"/>
            <w:left w:val="none" w:sz="0" w:space="0" w:color="auto"/>
            <w:bottom w:val="none" w:sz="0" w:space="0" w:color="auto"/>
            <w:right w:val="none" w:sz="0" w:space="0" w:color="auto"/>
          </w:divBdr>
        </w:div>
      </w:divsChild>
    </w:div>
    <w:div w:id="1364209218">
      <w:bodyDiv w:val="1"/>
      <w:marLeft w:val="0"/>
      <w:marRight w:val="0"/>
      <w:marTop w:val="0"/>
      <w:marBottom w:val="0"/>
      <w:divBdr>
        <w:top w:val="none" w:sz="0" w:space="0" w:color="auto"/>
        <w:left w:val="none" w:sz="0" w:space="0" w:color="auto"/>
        <w:bottom w:val="none" w:sz="0" w:space="0" w:color="auto"/>
        <w:right w:val="none" w:sz="0" w:space="0" w:color="auto"/>
      </w:divBdr>
      <w:divsChild>
        <w:div w:id="335499173">
          <w:marLeft w:val="1166"/>
          <w:marRight w:val="0"/>
          <w:marTop w:val="53"/>
          <w:marBottom w:val="0"/>
          <w:divBdr>
            <w:top w:val="none" w:sz="0" w:space="0" w:color="auto"/>
            <w:left w:val="none" w:sz="0" w:space="0" w:color="auto"/>
            <w:bottom w:val="none" w:sz="0" w:space="0" w:color="auto"/>
            <w:right w:val="none" w:sz="0" w:space="0" w:color="auto"/>
          </w:divBdr>
        </w:div>
        <w:div w:id="1021395111">
          <w:marLeft w:val="1166"/>
          <w:marRight w:val="0"/>
          <w:marTop w:val="53"/>
          <w:marBottom w:val="0"/>
          <w:divBdr>
            <w:top w:val="none" w:sz="0" w:space="0" w:color="auto"/>
            <w:left w:val="none" w:sz="0" w:space="0" w:color="auto"/>
            <w:bottom w:val="none" w:sz="0" w:space="0" w:color="auto"/>
            <w:right w:val="none" w:sz="0" w:space="0" w:color="auto"/>
          </w:divBdr>
        </w:div>
        <w:div w:id="1364750907">
          <w:marLeft w:val="547"/>
          <w:marRight w:val="0"/>
          <w:marTop w:val="53"/>
          <w:marBottom w:val="0"/>
          <w:divBdr>
            <w:top w:val="none" w:sz="0" w:space="0" w:color="auto"/>
            <w:left w:val="none" w:sz="0" w:space="0" w:color="auto"/>
            <w:bottom w:val="none" w:sz="0" w:space="0" w:color="auto"/>
            <w:right w:val="none" w:sz="0" w:space="0" w:color="auto"/>
          </w:divBdr>
        </w:div>
      </w:divsChild>
    </w:div>
    <w:div w:id="1412896451">
      <w:bodyDiv w:val="1"/>
      <w:marLeft w:val="0"/>
      <w:marRight w:val="0"/>
      <w:marTop w:val="0"/>
      <w:marBottom w:val="0"/>
      <w:divBdr>
        <w:top w:val="none" w:sz="0" w:space="0" w:color="auto"/>
        <w:left w:val="none" w:sz="0" w:space="0" w:color="auto"/>
        <w:bottom w:val="none" w:sz="0" w:space="0" w:color="auto"/>
        <w:right w:val="none" w:sz="0" w:space="0" w:color="auto"/>
      </w:divBdr>
      <w:divsChild>
        <w:div w:id="958797120">
          <w:marLeft w:val="1166"/>
          <w:marRight w:val="0"/>
          <w:marTop w:val="53"/>
          <w:marBottom w:val="0"/>
          <w:divBdr>
            <w:top w:val="none" w:sz="0" w:space="0" w:color="auto"/>
            <w:left w:val="none" w:sz="0" w:space="0" w:color="auto"/>
            <w:bottom w:val="none" w:sz="0" w:space="0" w:color="auto"/>
            <w:right w:val="none" w:sz="0" w:space="0" w:color="auto"/>
          </w:divBdr>
        </w:div>
      </w:divsChild>
    </w:div>
    <w:div w:id="1440906431">
      <w:bodyDiv w:val="1"/>
      <w:marLeft w:val="0"/>
      <w:marRight w:val="0"/>
      <w:marTop w:val="0"/>
      <w:marBottom w:val="0"/>
      <w:divBdr>
        <w:top w:val="none" w:sz="0" w:space="0" w:color="auto"/>
        <w:left w:val="none" w:sz="0" w:space="0" w:color="auto"/>
        <w:bottom w:val="none" w:sz="0" w:space="0" w:color="auto"/>
        <w:right w:val="none" w:sz="0" w:space="0" w:color="auto"/>
      </w:divBdr>
      <w:divsChild>
        <w:div w:id="576749115">
          <w:marLeft w:val="1166"/>
          <w:marRight w:val="0"/>
          <w:marTop w:val="53"/>
          <w:marBottom w:val="0"/>
          <w:divBdr>
            <w:top w:val="none" w:sz="0" w:space="0" w:color="auto"/>
            <w:left w:val="none" w:sz="0" w:space="0" w:color="auto"/>
            <w:bottom w:val="none" w:sz="0" w:space="0" w:color="auto"/>
            <w:right w:val="none" w:sz="0" w:space="0" w:color="auto"/>
          </w:divBdr>
        </w:div>
        <w:div w:id="1283197179">
          <w:marLeft w:val="1800"/>
          <w:marRight w:val="0"/>
          <w:marTop w:val="53"/>
          <w:marBottom w:val="0"/>
          <w:divBdr>
            <w:top w:val="none" w:sz="0" w:space="0" w:color="auto"/>
            <w:left w:val="none" w:sz="0" w:space="0" w:color="auto"/>
            <w:bottom w:val="none" w:sz="0" w:space="0" w:color="auto"/>
            <w:right w:val="none" w:sz="0" w:space="0" w:color="auto"/>
          </w:divBdr>
        </w:div>
        <w:div w:id="1311862660">
          <w:marLeft w:val="1800"/>
          <w:marRight w:val="0"/>
          <w:marTop w:val="53"/>
          <w:marBottom w:val="0"/>
          <w:divBdr>
            <w:top w:val="none" w:sz="0" w:space="0" w:color="auto"/>
            <w:left w:val="none" w:sz="0" w:space="0" w:color="auto"/>
            <w:bottom w:val="none" w:sz="0" w:space="0" w:color="auto"/>
            <w:right w:val="none" w:sz="0" w:space="0" w:color="auto"/>
          </w:divBdr>
        </w:div>
      </w:divsChild>
    </w:div>
    <w:div w:id="1510292287">
      <w:bodyDiv w:val="1"/>
      <w:marLeft w:val="0"/>
      <w:marRight w:val="0"/>
      <w:marTop w:val="0"/>
      <w:marBottom w:val="0"/>
      <w:divBdr>
        <w:top w:val="none" w:sz="0" w:space="0" w:color="auto"/>
        <w:left w:val="none" w:sz="0" w:space="0" w:color="auto"/>
        <w:bottom w:val="none" w:sz="0" w:space="0" w:color="auto"/>
        <w:right w:val="none" w:sz="0" w:space="0" w:color="auto"/>
      </w:divBdr>
      <w:divsChild>
        <w:div w:id="1505820831">
          <w:marLeft w:val="547"/>
          <w:marRight w:val="0"/>
          <w:marTop w:val="58"/>
          <w:marBottom w:val="0"/>
          <w:divBdr>
            <w:top w:val="none" w:sz="0" w:space="0" w:color="auto"/>
            <w:left w:val="none" w:sz="0" w:space="0" w:color="auto"/>
            <w:bottom w:val="none" w:sz="0" w:space="0" w:color="auto"/>
            <w:right w:val="none" w:sz="0" w:space="0" w:color="auto"/>
          </w:divBdr>
        </w:div>
      </w:divsChild>
    </w:div>
    <w:div w:id="1533804814">
      <w:bodyDiv w:val="1"/>
      <w:marLeft w:val="0"/>
      <w:marRight w:val="0"/>
      <w:marTop w:val="0"/>
      <w:marBottom w:val="0"/>
      <w:divBdr>
        <w:top w:val="none" w:sz="0" w:space="0" w:color="auto"/>
        <w:left w:val="none" w:sz="0" w:space="0" w:color="auto"/>
        <w:bottom w:val="none" w:sz="0" w:space="0" w:color="auto"/>
        <w:right w:val="none" w:sz="0" w:space="0" w:color="auto"/>
      </w:divBdr>
    </w:div>
    <w:div w:id="1544052623">
      <w:bodyDiv w:val="1"/>
      <w:marLeft w:val="0"/>
      <w:marRight w:val="0"/>
      <w:marTop w:val="0"/>
      <w:marBottom w:val="0"/>
      <w:divBdr>
        <w:top w:val="none" w:sz="0" w:space="0" w:color="auto"/>
        <w:left w:val="none" w:sz="0" w:space="0" w:color="auto"/>
        <w:bottom w:val="none" w:sz="0" w:space="0" w:color="auto"/>
        <w:right w:val="none" w:sz="0" w:space="0" w:color="auto"/>
      </w:divBdr>
    </w:div>
    <w:div w:id="1602958162">
      <w:bodyDiv w:val="1"/>
      <w:marLeft w:val="0"/>
      <w:marRight w:val="0"/>
      <w:marTop w:val="0"/>
      <w:marBottom w:val="0"/>
      <w:divBdr>
        <w:top w:val="none" w:sz="0" w:space="0" w:color="auto"/>
        <w:left w:val="none" w:sz="0" w:space="0" w:color="auto"/>
        <w:bottom w:val="none" w:sz="0" w:space="0" w:color="auto"/>
        <w:right w:val="none" w:sz="0" w:space="0" w:color="auto"/>
      </w:divBdr>
      <w:divsChild>
        <w:div w:id="1359047396">
          <w:marLeft w:val="0"/>
          <w:marRight w:val="0"/>
          <w:marTop w:val="0"/>
          <w:marBottom w:val="0"/>
          <w:divBdr>
            <w:top w:val="none" w:sz="0" w:space="0" w:color="auto"/>
            <w:left w:val="none" w:sz="0" w:space="0" w:color="auto"/>
            <w:bottom w:val="none" w:sz="0" w:space="0" w:color="auto"/>
            <w:right w:val="none" w:sz="0" w:space="0" w:color="auto"/>
          </w:divBdr>
          <w:divsChild>
            <w:div w:id="267785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228462">
      <w:bodyDiv w:val="1"/>
      <w:marLeft w:val="0"/>
      <w:marRight w:val="0"/>
      <w:marTop w:val="0"/>
      <w:marBottom w:val="0"/>
      <w:divBdr>
        <w:top w:val="none" w:sz="0" w:space="0" w:color="auto"/>
        <w:left w:val="none" w:sz="0" w:space="0" w:color="auto"/>
        <w:bottom w:val="none" w:sz="0" w:space="0" w:color="auto"/>
        <w:right w:val="none" w:sz="0" w:space="0" w:color="auto"/>
      </w:divBdr>
    </w:div>
    <w:div w:id="1690107977">
      <w:bodyDiv w:val="1"/>
      <w:marLeft w:val="0"/>
      <w:marRight w:val="0"/>
      <w:marTop w:val="0"/>
      <w:marBottom w:val="0"/>
      <w:divBdr>
        <w:top w:val="none" w:sz="0" w:space="0" w:color="auto"/>
        <w:left w:val="none" w:sz="0" w:space="0" w:color="auto"/>
        <w:bottom w:val="none" w:sz="0" w:space="0" w:color="auto"/>
        <w:right w:val="none" w:sz="0" w:space="0" w:color="auto"/>
      </w:divBdr>
      <w:divsChild>
        <w:div w:id="1321278195">
          <w:marLeft w:val="547"/>
          <w:marRight w:val="0"/>
          <w:marTop w:val="53"/>
          <w:marBottom w:val="0"/>
          <w:divBdr>
            <w:top w:val="none" w:sz="0" w:space="0" w:color="auto"/>
            <w:left w:val="none" w:sz="0" w:space="0" w:color="auto"/>
            <w:bottom w:val="none" w:sz="0" w:space="0" w:color="auto"/>
            <w:right w:val="none" w:sz="0" w:space="0" w:color="auto"/>
          </w:divBdr>
        </w:div>
      </w:divsChild>
    </w:div>
    <w:div w:id="1713261860">
      <w:bodyDiv w:val="1"/>
      <w:marLeft w:val="0"/>
      <w:marRight w:val="0"/>
      <w:marTop w:val="0"/>
      <w:marBottom w:val="0"/>
      <w:divBdr>
        <w:top w:val="none" w:sz="0" w:space="0" w:color="auto"/>
        <w:left w:val="none" w:sz="0" w:space="0" w:color="auto"/>
        <w:bottom w:val="none" w:sz="0" w:space="0" w:color="auto"/>
        <w:right w:val="none" w:sz="0" w:space="0" w:color="auto"/>
      </w:divBdr>
      <w:divsChild>
        <w:div w:id="532155666">
          <w:marLeft w:val="547"/>
          <w:marRight w:val="0"/>
          <w:marTop w:val="0"/>
          <w:marBottom w:val="120"/>
          <w:divBdr>
            <w:top w:val="none" w:sz="0" w:space="0" w:color="auto"/>
            <w:left w:val="none" w:sz="0" w:space="0" w:color="auto"/>
            <w:bottom w:val="none" w:sz="0" w:space="0" w:color="auto"/>
            <w:right w:val="none" w:sz="0" w:space="0" w:color="auto"/>
          </w:divBdr>
        </w:div>
      </w:divsChild>
    </w:div>
    <w:div w:id="1728142738">
      <w:bodyDiv w:val="1"/>
      <w:marLeft w:val="0"/>
      <w:marRight w:val="0"/>
      <w:marTop w:val="0"/>
      <w:marBottom w:val="0"/>
      <w:divBdr>
        <w:top w:val="none" w:sz="0" w:space="0" w:color="auto"/>
        <w:left w:val="none" w:sz="0" w:space="0" w:color="auto"/>
        <w:bottom w:val="none" w:sz="0" w:space="0" w:color="auto"/>
        <w:right w:val="none" w:sz="0" w:space="0" w:color="auto"/>
      </w:divBdr>
      <w:divsChild>
        <w:div w:id="823354955">
          <w:marLeft w:val="547"/>
          <w:marRight w:val="0"/>
          <w:marTop w:val="77"/>
          <w:marBottom w:val="0"/>
          <w:divBdr>
            <w:top w:val="none" w:sz="0" w:space="0" w:color="auto"/>
            <w:left w:val="none" w:sz="0" w:space="0" w:color="auto"/>
            <w:bottom w:val="none" w:sz="0" w:space="0" w:color="auto"/>
            <w:right w:val="none" w:sz="0" w:space="0" w:color="auto"/>
          </w:divBdr>
        </w:div>
        <w:div w:id="1433280784">
          <w:marLeft w:val="547"/>
          <w:marRight w:val="0"/>
          <w:marTop w:val="77"/>
          <w:marBottom w:val="0"/>
          <w:divBdr>
            <w:top w:val="none" w:sz="0" w:space="0" w:color="auto"/>
            <w:left w:val="none" w:sz="0" w:space="0" w:color="auto"/>
            <w:bottom w:val="none" w:sz="0" w:space="0" w:color="auto"/>
            <w:right w:val="none" w:sz="0" w:space="0" w:color="auto"/>
          </w:divBdr>
        </w:div>
        <w:div w:id="1486966769">
          <w:marLeft w:val="547"/>
          <w:marRight w:val="0"/>
          <w:marTop w:val="77"/>
          <w:marBottom w:val="0"/>
          <w:divBdr>
            <w:top w:val="none" w:sz="0" w:space="0" w:color="auto"/>
            <w:left w:val="none" w:sz="0" w:space="0" w:color="auto"/>
            <w:bottom w:val="none" w:sz="0" w:space="0" w:color="auto"/>
            <w:right w:val="none" w:sz="0" w:space="0" w:color="auto"/>
          </w:divBdr>
        </w:div>
      </w:divsChild>
    </w:div>
    <w:div w:id="1791361153">
      <w:bodyDiv w:val="1"/>
      <w:marLeft w:val="0"/>
      <w:marRight w:val="0"/>
      <w:marTop w:val="0"/>
      <w:marBottom w:val="0"/>
      <w:divBdr>
        <w:top w:val="none" w:sz="0" w:space="0" w:color="auto"/>
        <w:left w:val="none" w:sz="0" w:space="0" w:color="auto"/>
        <w:bottom w:val="none" w:sz="0" w:space="0" w:color="auto"/>
        <w:right w:val="none" w:sz="0" w:space="0" w:color="auto"/>
      </w:divBdr>
      <w:divsChild>
        <w:div w:id="91753332">
          <w:marLeft w:val="547"/>
          <w:marRight w:val="0"/>
          <w:marTop w:val="67"/>
          <w:marBottom w:val="0"/>
          <w:divBdr>
            <w:top w:val="none" w:sz="0" w:space="0" w:color="auto"/>
            <w:left w:val="none" w:sz="0" w:space="0" w:color="auto"/>
            <w:bottom w:val="none" w:sz="0" w:space="0" w:color="auto"/>
            <w:right w:val="none" w:sz="0" w:space="0" w:color="auto"/>
          </w:divBdr>
        </w:div>
      </w:divsChild>
    </w:div>
    <w:div w:id="1831940042">
      <w:bodyDiv w:val="1"/>
      <w:marLeft w:val="0"/>
      <w:marRight w:val="0"/>
      <w:marTop w:val="0"/>
      <w:marBottom w:val="0"/>
      <w:divBdr>
        <w:top w:val="none" w:sz="0" w:space="0" w:color="auto"/>
        <w:left w:val="none" w:sz="0" w:space="0" w:color="auto"/>
        <w:bottom w:val="none" w:sz="0" w:space="0" w:color="auto"/>
        <w:right w:val="none" w:sz="0" w:space="0" w:color="auto"/>
      </w:divBdr>
    </w:div>
    <w:div w:id="1848592319">
      <w:bodyDiv w:val="1"/>
      <w:marLeft w:val="0"/>
      <w:marRight w:val="0"/>
      <w:marTop w:val="0"/>
      <w:marBottom w:val="0"/>
      <w:divBdr>
        <w:top w:val="none" w:sz="0" w:space="0" w:color="auto"/>
        <w:left w:val="none" w:sz="0" w:space="0" w:color="auto"/>
        <w:bottom w:val="none" w:sz="0" w:space="0" w:color="auto"/>
        <w:right w:val="none" w:sz="0" w:space="0" w:color="auto"/>
      </w:divBdr>
      <w:divsChild>
        <w:div w:id="1680235412">
          <w:marLeft w:val="0"/>
          <w:marRight w:val="0"/>
          <w:marTop w:val="0"/>
          <w:marBottom w:val="0"/>
          <w:divBdr>
            <w:top w:val="none" w:sz="0" w:space="0" w:color="auto"/>
            <w:left w:val="none" w:sz="0" w:space="0" w:color="auto"/>
            <w:bottom w:val="none" w:sz="0" w:space="0" w:color="auto"/>
            <w:right w:val="none" w:sz="0" w:space="0" w:color="auto"/>
          </w:divBdr>
        </w:div>
      </w:divsChild>
    </w:div>
    <w:div w:id="1884366696">
      <w:bodyDiv w:val="1"/>
      <w:marLeft w:val="0"/>
      <w:marRight w:val="0"/>
      <w:marTop w:val="0"/>
      <w:marBottom w:val="0"/>
      <w:divBdr>
        <w:top w:val="none" w:sz="0" w:space="0" w:color="auto"/>
        <w:left w:val="none" w:sz="0" w:space="0" w:color="auto"/>
        <w:bottom w:val="none" w:sz="0" w:space="0" w:color="auto"/>
        <w:right w:val="none" w:sz="0" w:space="0" w:color="auto"/>
      </w:divBdr>
      <w:divsChild>
        <w:div w:id="1325276615">
          <w:marLeft w:val="0"/>
          <w:marRight w:val="0"/>
          <w:marTop w:val="0"/>
          <w:marBottom w:val="0"/>
          <w:divBdr>
            <w:top w:val="none" w:sz="0" w:space="0" w:color="auto"/>
            <w:left w:val="none" w:sz="0" w:space="0" w:color="auto"/>
            <w:bottom w:val="none" w:sz="0" w:space="0" w:color="auto"/>
            <w:right w:val="none" w:sz="0" w:space="0" w:color="auto"/>
          </w:divBdr>
          <w:divsChild>
            <w:div w:id="110132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465607">
      <w:bodyDiv w:val="1"/>
      <w:marLeft w:val="0"/>
      <w:marRight w:val="0"/>
      <w:marTop w:val="0"/>
      <w:marBottom w:val="0"/>
      <w:divBdr>
        <w:top w:val="none" w:sz="0" w:space="0" w:color="auto"/>
        <w:left w:val="none" w:sz="0" w:space="0" w:color="auto"/>
        <w:bottom w:val="none" w:sz="0" w:space="0" w:color="auto"/>
        <w:right w:val="none" w:sz="0" w:space="0" w:color="auto"/>
      </w:divBdr>
    </w:div>
    <w:div w:id="2020691694">
      <w:bodyDiv w:val="1"/>
      <w:marLeft w:val="0"/>
      <w:marRight w:val="0"/>
      <w:marTop w:val="0"/>
      <w:marBottom w:val="0"/>
      <w:divBdr>
        <w:top w:val="none" w:sz="0" w:space="0" w:color="auto"/>
        <w:left w:val="none" w:sz="0" w:space="0" w:color="auto"/>
        <w:bottom w:val="none" w:sz="0" w:space="0" w:color="auto"/>
        <w:right w:val="none" w:sz="0" w:space="0" w:color="auto"/>
      </w:divBdr>
    </w:div>
    <w:div w:id="2067409668">
      <w:bodyDiv w:val="1"/>
      <w:marLeft w:val="0"/>
      <w:marRight w:val="0"/>
      <w:marTop w:val="0"/>
      <w:marBottom w:val="0"/>
      <w:divBdr>
        <w:top w:val="none" w:sz="0" w:space="0" w:color="auto"/>
        <w:left w:val="none" w:sz="0" w:space="0" w:color="auto"/>
        <w:bottom w:val="none" w:sz="0" w:space="0" w:color="auto"/>
        <w:right w:val="none" w:sz="0" w:space="0" w:color="auto"/>
      </w:divBdr>
      <w:divsChild>
        <w:div w:id="1149902209">
          <w:marLeft w:val="1166"/>
          <w:marRight w:val="0"/>
          <w:marTop w:val="53"/>
          <w:marBottom w:val="0"/>
          <w:divBdr>
            <w:top w:val="none" w:sz="0" w:space="0" w:color="auto"/>
            <w:left w:val="none" w:sz="0" w:space="0" w:color="auto"/>
            <w:bottom w:val="none" w:sz="0" w:space="0" w:color="auto"/>
            <w:right w:val="none" w:sz="0" w:space="0" w:color="auto"/>
          </w:divBdr>
        </w:div>
      </w:divsChild>
    </w:div>
    <w:div w:id="2098742677">
      <w:bodyDiv w:val="1"/>
      <w:marLeft w:val="0"/>
      <w:marRight w:val="0"/>
      <w:marTop w:val="0"/>
      <w:marBottom w:val="0"/>
      <w:divBdr>
        <w:top w:val="none" w:sz="0" w:space="0" w:color="auto"/>
        <w:left w:val="none" w:sz="0" w:space="0" w:color="auto"/>
        <w:bottom w:val="none" w:sz="0" w:space="0" w:color="auto"/>
        <w:right w:val="none" w:sz="0" w:space="0" w:color="auto"/>
      </w:divBdr>
    </w:div>
    <w:div w:id="2102944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63B33D-479D-45B8-9AE2-AC485EBFE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603</TotalTime>
  <Pages>5</Pages>
  <Words>2080</Words>
  <Characters>11856</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Spreadtrum</Company>
  <LinksUpToDate>false</LinksUpToDate>
  <CharactersWithSpaces>13909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陈咪咪 (Mimi Chen)</dc:creator>
  <cp:lastModifiedBy>陈咪咪 (Mimi Chen)</cp:lastModifiedBy>
  <cp:revision>23</cp:revision>
  <dcterms:created xsi:type="dcterms:W3CDTF">2021-08-03T01:44:00Z</dcterms:created>
  <dcterms:modified xsi:type="dcterms:W3CDTF">2021-08-06T09:47:00Z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